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XSpec="center" w:tblpY="-720"/>
        <w:tblW w:w="9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9"/>
      </w:tblGrid>
      <w:tr w:rsidR="00BA2F75" w:rsidRPr="00EE44D6" w14:paraId="052DE426" w14:textId="77777777" w:rsidTr="00BA2A5A">
        <w:tc>
          <w:tcPr>
            <w:tcW w:w="9929" w:type="dxa"/>
          </w:tcPr>
          <w:p w14:paraId="28E3082B" w14:textId="7D62B372" w:rsidR="00BA2F75" w:rsidRPr="00EE44D6" w:rsidRDefault="00BA2F75" w:rsidP="00BA2F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86F1771" wp14:editId="7476673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1996803773" name="Imagem 4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4D6">
              <w:t xml:space="preserve">                                                                                                                                                                       </w:t>
            </w:r>
            <w:r>
              <w:t xml:space="preserve"> </w:t>
            </w:r>
            <w:r w:rsidRPr="00EE44D6">
              <w:t xml:space="preserve">  </w:t>
            </w:r>
            <w:r>
              <w:t xml:space="preserve">                         </w:t>
            </w:r>
            <w:r w:rsidRPr="00EE44D6">
              <w:t xml:space="preserve">  </w:t>
            </w:r>
            <w:r w:rsidRPr="00EE44D6">
              <w:rPr>
                <w:b/>
              </w:rPr>
              <w:t>ESCOLA SECUNDÁRIA DE SERPA</w:t>
            </w:r>
          </w:p>
          <w:p w14:paraId="28BD235A" w14:textId="77777777" w:rsidR="00BA2F75" w:rsidRPr="00EE44D6" w:rsidRDefault="00BA2F75" w:rsidP="00BA2F75">
            <w:pPr>
              <w:spacing w:after="0" w:line="240" w:lineRule="auto"/>
              <w:jc w:val="center"/>
              <w:rPr>
                <w:b/>
              </w:rPr>
            </w:pPr>
          </w:p>
          <w:p w14:paraId="17472408" w14:textId="5AFD1B07" w:rsidR="00BA2F75" w:rsidRPr="00BA2A5A" w:rsidRDefault="00BA2F75" w:rsidP="00BA2A5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FICHA DE AVALIAÇÃO</w:t>
            </w:r>
            <w:r w:rsidRPr="00EE44D6">
              <w:rPr>
                <w:b/>
              </w:rPr>
              <w:t xml:space="preserve"> DE HISTÓRIA</w:t>
            </w:r>
            <w:r>
              <w:rPr>
                <w:b/>
              </w:rPr>
              <w:t xml:space="preserve"> 11ºAno</w:t>
            </w:r>
          </w:p>
          <w:p w14:paraId="2B30AB71" w14:textId="52126A5D" w:rsidR="00BA2F75" w:rsidRPr="00EE44D6" w:rsidRDefault="00BA2F75" w:rsidP="00BA2F75">
            <w:pPr>
              <w:spacing w:after="0" w:line="240" w:lineRule="auto"/>
            </w:pPr>
            <w:r>
              <w:t>Ano letivo 2025/2026</w:t>
            </w:r>
          </w:p>
        </w:tc>
      </w:tr>
    </w:tbl>
    <w:p w14:paraId="7EA8C351" w14:textId="16555E1A" w:rsidR="00324693" w:rsidRDefault="00BA2F75" w:rsidP="00BA2F75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eastAsia="pt-PT"/>
        </w:rPr>
      </w:pPr>
      <w:r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                                                                                                                                   </w:t>
      </w:r>
      <w:r w:rsidR="00BA2A5A"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                                </w:t>
      </w:r>
      <w:r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  </w:t>
      </w:r>
      <w:r w:rsidR="00BA2A5A"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 </w:t>
      </w:r>
      <w:r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 </w:t>
      </w:r>
      <w:r w:rsidR="00BA2A5A"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Versão </w:t>
      </w:r>
      <w:r w:rsidR="004358B3">
        <w:rPr>
          <w:rFonts w:ascii="Arial Narrow" w:eastAsia="Times New Roman" w:hAnsi="Arial Narrow" w:cs="Arial"/>
          <w:b/>
          <w:sz w:val="20"/>
          <w:szCs w:val="20"/>
          <w:lang w:eastAsia="pt-PT"/>
        </w:rPr>
        <w:t>B</w:t>
      </w:r>
      <w:r>
        <w:rPr>
          <w:rFonts w:ascii="Arial Narrow" w:eastAsia="Times New Roman" w:hAnsi="Arial Narrow" w:cs="Arial"/>
          <w:b/>
          <w:sz w:val="20"/>
          <w:szCs w:val="20"/>
          <w:lang w:eastAsia="pt-PT"/>
        </w:rPr>
        <w:t xml:space="preserve">                                                      </w:t>
      </w:r>
      <w:r w:rsidR="00324693" w:rsidRPr="00BA2F75">
        <w:rPr>
          <w:rFonts w:ascii="Arial Narrow" w:eastAsia="Times New Roman" w:hAnsi="Arial Narrow" w:cs="Arial"/>
          <w:b/>
          <w:sz w:val="20"/>
          <w:szCs w:val="20"/>
          <w:lang w:eastAsia="pt-PT"/>
        </w:rPr>
        <w:t>GRUPO I – A IMPLANTAÇÃO DO LIBERALISMO EM PORTUGAL: ANTECEDENTES E DIFICULDADES</w:t>
      </w:r>
    </w:p>
    <w:p w14:paraId="66173630" w14:textId="77777777" w:rsidR="00BA2F75" w:rsidRPr="00BA2F75" w:rsidRDefault="00BA2F75" w:rsidP="00324693">
      <w:pPr>
        <w:spacing w:after="0" w:line="240" w:lineRule="auto"/>
        <w:jc w:val="center"/>
        <w:rPr>
          <w:rFonts w:ascii="Arial Narrow" w:eastAsia="Times New Roman" w:hAnsi="Arial Narrow" w:cs="Arial"/>
          <w:b/>
          <w:sz w:val="20"/>
          <w:szCs w:val="20"/>
          <w:lang w:eastAsia="pt-PT"/>
        </w:rPr>
      </w:pPr>
    </w:p>
    <w:p w14:paraId="2B59F04A" w14:textId="23D60584" w:rsidR="00324693" w:rsidRPr="00324693" w:rsidRDefault="004A6071" w:rsidP="00324693">
      <w:pPr>
        <w:spacing w:after="0" w:line="240" w:lineRule="auto"/>
        <w:ind w:left="-360" w:firstLine="180"/>
        <w:jc w:val="both"/>
        <w:rPr>
          <w:rFonts w:ascii="Arial Narrow" w:eastAsia="Times New Roman" w:hAnsi="Arial Narrow" w:cs="Arial"/>
          <w:b/>
          <w:sz w:val="20"/>
          <w:szCs w:val="20"/>
          <w:lang w:eastAsia="pt-PT"/>
        </w:rPr>
      </w:pPr>
      <w:r w:rsidRPr="00BA2F75">
        <w:rPr>
          <w:rFonts w:ascii="Arial Narrow" w:eastAsia="Times New Roman" w:hAnsi="Arial Narrow" w:cs="Arial"/>
          <w:b/>
          <w:noProof/>
          <w:sz w:val="18"/>
          <w:szCs w:val="18"/>
          <w:lang w:eastAsia="pt-PT"/>
        </w:rPr>
        <w:drawing>
          <wp:anchor distT="0" distB="0" distL="114300" distR="114300" simplePos="0" relativeHeight="251659264" behindDoc="1" locked="0" layoutInCell="1" allowOverlap="1" wp14:anchorId="160D49E7" wp14:editId="625F9038">
            <wp:simplePos x="0" y="0"/>
            <wp:positionH relativeFrom="column">
              <wp:posOffset>-222885</wp:posOffset>
            </wp:positionH>
            <wp:positionV relativeFrom="paragraph">
              <wp:posOffset>170815</wp:posOffset>
            </wp:positionV>
            <wp:extent cx="290258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06" y="21436"/>
                <wp:lineTo x="21406" y="0"/>
                <wp:lineTo x="0" y="0"/>
              </wp:wrapPolygon>
            </wp:wrapTight>
            <wp:docPr id="4" name="Imagem 4" descr="C:\Users\sony\Dropbox\Capturas de tela\Captura de tela 2016-02-14 18.4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ropbox\Capturas de tela\Captura de tela 2016-02-14 18.40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9" t="30531" r="30369" b="6963"/>
                    <a:stretch/>
                  </pic:blipFill>
                  <pic:spPr bwMode="auto">
                    <a:xfrm>
                      <a:off x="0" y="0"/>
                      <a:ext cx="29025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93" w:rsidRPr="00BA2F75">
        <w:rPr>
          <w:rFonts w:ascii="Arial Narrow" w:eastAsia="Times New Roman" w:hAnsi="Arial Narrow" w:cs="Arial"/>
          <w:b/>
          <w:sz w:val="18"/>
          <w:szCs w:val="18"/>
          <w:lang w:eastAsia="pt-PT"/>
        </w:rPr>
        <w:t>DOC. 1 – AS INVASÕES FRANCESAS                                                 DOC. 2 – A IMPLANTAÇÃO DO LIBERALISMO</w:t>
      </w:r>
    </w:p>
    <w:p w14:paraId="7EAFFD3D" w14:textId="49D8F905" w:rsidR="00324693" w:rsidRPr="00324693" w:rsidRDefault="00324693" w:rsidP="004A6071">
      <w:pPr>
        <w:spacing w:after="0" w:line="240" w:lineRule="auto"/>
        <w:ind w:left="-360" w:firstLine="180"/>
        <w:jc w:val="both"/>
        <w:rPr>
          <w:rFonts w:ascii="Arial Narrow" w:eastAsia="Times New Roman" w:hAnsi="Arial Narrow" w:cs="Times New Roman"/>
          <w:sz w:val="20"/>
          <w:lang w:eastAsia="pt-PT"/>
        </w:rPr>
      </w:pPr>
      <w:r w:rsidRPr="00324693">
        <w:rPr>
          <w:rFonts w:ascii="Arial Narrow" w:eastAsia="Times New Roman" w:hAnsi="Arial Narrow" w:cs="Times New Roman"/>
          <w:sz w:val="20"/>
          <w:lang w:eastAsia="pt-PT"/>
        </w:rPr>
        <w:t>Soldados! Acabou-se o sofrimento […] Soldados, o momento é este […]. Vamos com os nossos irmãos de armas organizar um governo provisório, que chame as Cortes a fazerem uma constituição, cuja falta é a origem dos nossos males […]. Cada um de vós o sente. É em nome e conservação do nosso Augusto Soberano, o Senhor D. João VI, que há de governar-se. A nossa Santa Religião será guardada […]. Os soldados que compõem o bravo exército português hão de acorrer a abraçar a nossa causa, porque é igualmente a sua […] Os homens sábios têm de contar um dia este feito maior que mil vitórias […] Viva El-Rei o Senhor D. João VI! Viva as Cortes e por elas a Constituição!</w:t>
      </w:r>
    </w:p>
    <w:p w14:paraId="409316A7" w14:textId="77777777" w:rsidR="00324693" w:rsidRPr="00324693" w:rsidRDefault="00324693" w:rsidP="00324693">
      <w:pPr>
        <w:spacing w:after="0" w:line="240" w:lineRule="auto"/>
        <w:jc w:val="right"/>
        <w:rPr>
          <w:rFonts w:ascii="Arial Narrow" w:eastAsia="Times New Roman" w:hAnsi="Arial Narrow" w:cs="Times New Roman"/>
          <w:sz w:val="20"/>
          <w:lang w:eastAsia="pt-PT"/>
        </w:rPr>
      </w:pPr>
      <w:r w:rsidRPr="00324693">
        <w:rPr>
          <w:rFonts w:ascii="Arial Narrow" w:eastAsia="Times New Roman" w:hAnsi="Arial Narrow" w:cs="Times New Roman"/>
          <w:sz w:val="20"/>
          <w:lang w:eastAsia="pt-PT"/>
        </w:rPr>
        <w:t>Porto, Campo de Santo Ovídio, 24 de agosto de 1820.</w:t>
      </w:r>
    </w:p>
    <w:p w14:paraId="4E174495" w14:textId="203BDFB2" w:rsidR="00324693" w:rsidRPr="00324693" w:rsidRDefault="000859BD" w:rsidP="00324693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324693">
        <w:rPr>
          <w:rFonts w:ascii="Times New Roman" w:eastAsia="Times New Roman" w:hAnsi="Times New Roman" w:cs="Times New Roman"/>
          <w:noProof/>
          <w:sz w:val="24"/>
          <w:szCs w:val="20"/>
          <w:lang w:eastAsia="pt-PT"/>
        </w:rPr>
        <w:drawing>
          <wp:anchor distT="0" distB="0" distL="114300" distR="114300" simplePos="0" relativeHeight="251660288" behindDoc="1" locked="0" layoutInCell="1" allowOverlap="1" wp14:anchorId="19CD9989" wp14:editId="08AFA5EF">
            <wp:simplePos x="0" y="0"/>
            <wp:positionH relativeFrom="margin">
              <wp:posOffset>2841198</wp:posOffset>
            </wp:positionH>
            <wp:positionV relativeFrom="paragraph">
              <wp:posOffset>93980</wp:posOffset>
            </wp:positionV>
            <wp:extent cx="261620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390" y="21415"/>
                <wp:lineTo x="21390" y="0"/>
                <wp:lineTo x="0" y="0"/>
              </wp:wrapPolygon>
            </wp:wrapTight>
            <wp:docPr id="6" name="Imagem 6" descr="https://upload.wikimedia.org/wikipedia/commons/c/cc/Liberal_W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c/cc/Liberal_Wa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93" w:rsidRPr="00324693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Legenda: ENTRADA DOS PROTETORES EM PORTUGAL </w:t>
      </w:r>
    </w:p>
    <w:p w14:paraId="6DAEDFDE" w14:textId="6D5D3929" w:rsidR="00324693" w:rsidRPr="00324693" w:rsidRDefault="00324693" w:rsidP="00324693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324693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A entrada destes guerreiros </w:t>
      </w:r>
    </w:p>
    <w:p w14:paraId="68CF3C62" w14:textId="79083F70" w:rsidR="00324693" w:rsidRPr="00324693" w:rsidRDefault="00324693" w:rsidP="00324693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324693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Foi com grande intrepidez </w:t>
      </w:r>
    </w:p>
    <w:p w14:paraId="714C7BCD" w14:textId="51277286" w:rsidR="00324693" w:rsidRPr="00324693" w:rsidRDefault="00324693" w:rsidP="00324693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324693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Descalços de pé e perna </w:t>
      </w:r>
    </w:p>
    <w:p w14:paraId="0034565F" w14:textId="091516A8" w:rsidR="00324693" w:rsidRPr="000859BD" w:rsidRDefault="00324693" w:rsidP="00324693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324693">
        <w:rPr>
          <w:rFonts w:ascii="Arial Narrow" w:eastAsia="Times New Roman" w:hAnsi="Arial Narrow" w:cs="Times New Roman"/>
          <w:sz w:val="20"/>
          <w:szCs w:val="20"/>
          <w:lang w:eastAsia="pt-PT"/>
        </w:rPr>
        <w:t>Dois aqui, acolá três</w:t>
      </w:r>
    </w:p>
    <w:p w14:paraId="0036E81B" w14:textId="2D84977E" w:rsidR="004A6071" w:rsidRDefault="004A6071" w:rsidP="00324693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  <w:lang w:eastAsia="pt-PT"/>
        </w:rPr>
      </w:pPr>
    </w:p>
    <w:p w14:paraId="7F88933E" w14:textId="066468E9" w:rsidR="004A6071" w:rsidRDefault="004A6071" w:rsidP="00324693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  <w:lang w:eastAsia="pt-PT"/>
        </w:rPr>
      </w:pPr>
    </w:p>
    <w:p w14:paraId="1423599D" w14:textId="3967366B" w:rsidR="00BA2F75" w:rsidRPr="00BA2A5A" w:rsidRDefault="000859BD" w:rsidP="00BA2A5A">
      <w:pPr>
        <w:numPr>
          <w:ilvl w:val="0"/>
          <w:numId w:val="1"/>
        </w:numPr>
        <w:tabs>
          <w:tab w:val="left" w:pos="4536"/>
          <w:tab w:val="left" w:pos="4820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 w:rsidRPr="003E019A">
        <w:rPr>
          <w:rFonts w:ascii="Arial Narrow" w:eastAsia="Calibri" w:hAnsi="Arial Narrow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A637A82" wp14:editId="282CDD4F">
                <wp:simplePos x="0" y="0"/>
                <wp:positionH relativeFrom="column">
                  <wp:posOffset>2844165</wp:posOffset>
                </wp:positionH>
                <wp:positionV relativeFrom="paragraph">
                  <wp:posOffset>339725</wp:posOffset>
                </wp:positionV>
                <wp:extent cx="2616200" cy="6858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48" y="21600"/>
                    <wp:lineTo x="21548" y="0"/>
                    <wp:lineTo x="0" y="0"/>
                  </wp:wrapPolygon>
                </wp:wrapTight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2D059" w14:textId="6A4D6DA1" w:rsidR="000859BD" w:rsidRPr="00BA2F75" w:rsidRDefault="000859BD" w:rsidP="000859B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Times New Roman"/>
                                <w:sz w:val="16"/>
                                <w:szCs w:val="16"/>
                                <w:lang w:eastAsia="pt-PT"/>
                              </w:rPr>
                            </w:pPr>
                            <w:r w:rsidRPr="00BA2F75">
                              <w:rPr>
                                <w:rFonts w:ascii="Arial Narrow" w:eastAsia="Times New Roman" w:hAnsi="Arial Narrow" w:cs="Times New Roman"/>
                                <w:b/>
                                <w:sz w:val="16"/>
                                <w:szCs w:val="16"/>
                                <w:lang w:eastAsia="pt-PT"/>
                              </w:rPr>
                              <w:t>DOC. 3 – D. PEDRO E D. MIGUEL: PROTAGONISTAS DAS LUTAS ENTRE LIBERAIS E ABSOLUTISTAS</w:t>
                            </w:r>
                          </w:p>
                          <w:p w14:paraId="34FA60CC" w14:textId="0738F8D2" w:rsidR="003E019A" w:rsidRPr="008B4FCA" w:rsidRDefault="003E019A" w:rsidP="003E019A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Caricatura portuguesa de 1833</w:t>
                            </w:r>
                            <w:r w:rsidR="0091392E">
                              <w:rPr>
                                <w:rFonts w:ascii="Arial Narrow" w:hAnsi="Arial Narrow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satirizando a guerra entre liberais e absolutistas.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37A82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223.95pt;margin-top:26.75pt;width:206pt;height:5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" fillcolor="window" strokeweight=".5pt">
                <v:textbox>
                  <w:txbxContent>
                    <w:p w14:paraId="0912D059" w14:textId="6A4D6DA1" w:rsidR="000859BD" w:rsidRPr="00BA2F75" w:rsidRDefault="000859BD" w:rsidP="000859BD">
                      <w:pPr>
                        <w:spacing w:after="0" w:line="240" w:lineRule="auto"/>
                        <w:jc w:val="both"/>
                        <w:rPr>
                          <w:rFonts w:ascii="Arial Narrow" w:eastAsia="Times New Roman" w:hAnsi="Arial Narrow" w:cs="Times New Roman"/>
                          <w:sz w:val="16"/>
                          <w:szCs w:val="16"/>
                          <w:lang w:eastAsia="pt-PT"/>
                        </w:rPr>
                      </w:pPr>
                      <w:r w:rsidRPr="00BA2F75">
                        <w:rPr>
                          <w:rFonts w:ascii="Arial Narrow" w:eastAsia="Times New Roman" w:hAnsi="Arial Narrow" w:cs="Times New Roman"/>
                          <w:b/>
                          <w:sz w:val="16"/>
                          <w:szCs w:val="16"/>
                          <w:lang w:eastAsia="pt-PT"/>
                        </w:rPr>
                        <w:t>DOC. 3 – D. PEDRO E D. MIGUEL: PROTAGONISTAS DAS LUTAS ENTRE LIBERAIS E ABSOLUTISTAS</w:t>
                      </w:r>
                    </w:p>
                    <w:p w14:paraId="34FA60CC" w14:textId="0738F8D2" w:rsidR="003E019A" w:rsidRPr="008B4FCA" w:rsidRDefault="003E019A" w:rsidP="003E019A">
                      <w:p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Caricatura portuguesa de 1833</w:t>
                      </w:r>
                      <w:r w:rsidR="0091392E">
                        <w:rPr>
                          <w:rFonts w:ascii="Arial Narrow" w:hAnsi="Arial Narrow"/>
                          <w:sz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satirizando a guerra entre liberais e absolutistas.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4693" w:rsidRPr="00324693">
        <w:rPr>
          <w:rFonts w:ascii="Arial Narrow" w:eastAsia="Calibri" w:hAnsi="Arial Narrow" w:cs="Arial"/>
          <w:b/>
        </w:rPr>
        <w:t xml:space="preserve">Nomeie </w:t>
      </w:r>
      <w:r w:rsidR="004A6071" w:rsidRPr="004A6071">
        <w:rPr>
          <w:rFonts w:ascii="Arial Narrow" w:eastAsia="Calibri" w:hAnsi="Arial Narrow" w:cs="Arial"/>
        </w:rPr>
        <w:t>a medida de Napoleão</w:t>
      </w:r>
      <w:r w:rsidR="004A6071">
        <w:rPr>
          <w:rFonts w:ascii="Arial Narrow" w:eastAsia="Calibri" w:hAnsi="Arial Narrow" w:cs="Arial"/>
          <w:b/>
        </w:rPr>
        <w:t xml:space="preserve"> </w:t>
      </w:r>
      <w:r w:rsidR="00324693" w:rsidRPr="00324693">
        <w:rPr>
          <w:rFonts w:ascii="Arial Narrow" w:eastAsia="Calibri" w:hAnsi="Arial Narrow" w:cs="Arial"/>
        </w:rPr>
        <w:t>que</w:t>
      </w:r>
      <w:r w:rsidR="004A6071">
        <w:rPr>
          <w:rFonts w:ascii="Arial Narrow" w:eastAsia="Calibri" w:hAnsi="Arial Narrow" w:cs="Arial"/>
        </w:rPr>
        <w:t xml:space="preserve"> não foi cumprida por Portugal e </w:t>
      </w:r>
      <w:r w:rsidR="00324693" w:rsidRPr="00324693">
        <w:rPr>
          <w:rFonts w:ascii="Arial Narrow" w:eastAsia="Calibri" w:hAnsi="Arial Narrow" w:cs="Arial"/>
        </w:rPr>
        <w:t>esteve na origem das Invasões Francesas (documento 1).</w:t>
      </w:r>
    </w:p>
    <w:p w14:paraId="682A3C7C" w14:textId="1CF4A380" w:rsidR="00324693" w:rsidRPr="00324693" w:rsidRDefault="00324693" w:rsidP="000859BD">
      <w:pPr>
        <w:numPr>
          <w:ilvl w:val="0"/>
          <w:numId w:val="1"/>
        </w:numPr>
        <w:tabs>
          <w:tab w:val="left" w:pos="4536"/>
          <w:tab w:val="left" w:pos="4820"/>
          <w:tab w:val="left" w:pos="5245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 w:rsidRPr="00324693">
        <w:rPr>
          <w:rFonts w:ascii="Arial Narrow" w:eastAsia="Calibri" w:hAnsi="Arial Narrow" w:cs="Arial"/>
          <w:b/>
        </w:rPr>
        <w:t>Refira</w:t>
      </w:r>
      <w:r>
        <w:rPr>
          <w:rFonts w:ascii="Arial Narrow" w:eastAsia="Calibri" w:hAnsi="Arial Narrow" w:cs="Arial"/>
        </w:rPr>
        <w:t xml:space="preserve"> duas </w:t>
      </w:r>
      <w:r w:rsidRPr="00324693">
        <w:rPr>
          <w:rFonts w:ascii="Arial Narrow" w:eastAsia="Calibri" w:hAnsi="Arial Narrow" w:cs="Arial"/>
        </w:rPr>
        <w:t>consequências das invasões francesas para Portugal.</w:t>
      </w:r>
    </w:p>
    <w:p w14:paraId="409317A9" w14:textId="479F88E1" w:rsidR="00BA2F75" w:rsidRPr="00324693" w:rsidRDefault="00324693" w:rsidP="00BA2A5A">
      <w:pPr>
        <w:spacing w:after="200" w:line="276" w:lineRule="auto"/>
        <w:ind w:left="180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 xml:space="preserve">Uma das consequências </w:t>
      </w:r>
      <w:r w:rsidR="00660E53">
        <w:rPr>
          <w:rFonts w:ascii="Arial Narrow" w:eastAsia="Calibri" w:hAnsi="Arial Narrow" w:cs="Arial"/>
        </w:rPr>
        <w:t xml:space="preserve">deve </w:t>
      </w:r>
      <w:r>
        <w:rPr>
          <w:rFonts w:ascii="Arial Narrow" w:eastAsia="Calibri" w:hAnsi="Arial Narrow" w:cs="Arial"/>
        </w:rPr>
        <w:t>ser articulada com elementos do documento 1.</w:t>
      </w:r>
    </w:p>
    <w:p w14:paraId="5F315C4B" w14:textId="4AC2C884" w:rsidR="00324693" w:rsidRPr="00324693" w:rsidRDefault="00324693" w:rsidP="000859BD">
      <w:pPr>
        <w:numPr>
          <w:ilvl w:val="0"/>
          <w:numId w:val="1"/>
        </w:numPr>
        <w:tabs>
          <w:tab w:val="left" w:pos="4536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 w:rsidRPr="00324693">
        <w:rPr>
          <w:rFonts w:ascii="Arial Narrow" w:eastAsia="Calibri" w:hAnsi="Arial Narrow" w:cs="Arial"/>
          <w:b/>
        </w:rPr>
        <w:t xml:space="preserve">Ordene </w:t>
      </w:r>
      <w:r w:rsidRPr="00324693">
        <w:rPr>
          <w:rFonts w:ascii="Arial Narrow" w:eastAsia="Calibri" w:hAnsi="Arial Narrow" w:cs="Arial"/>
        </w:rPr>
        <w:t>cronologicamente os seguintes acontecimentos:</w:t>
      </w:r>
    </w:p>
    <w:p w14:paraId="03AE990B" w14:textId="6E69CDA3" w:rsidR="003E019A" w:rsidRDefault="00324693" w:rsidP="003E019A">
      <w:pPr>
        <w:numPr>
          <w:ilvl w:val="0"/>
          <w:numId w:val="2"/>
        </w:numPr>
        <w:tabs>
          <w:tab w:val="left" w:pos="4962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3E019A">
        <w:rPr>
          <w:rFonts w:ascii="Arial Narrow" w:eastAsia="Calibri" w:hAnsi="Arial Narrow" w:cs="Arial"/>
          <w:sz w:val="20"/>
          <w:szCs w:val="20"/>
        </w:rPr>
        <w:t>Execução de Gomes Freire de Andrade.</w:t>
      </w:r>
    </w:p>
    <w:p w14:paraId="5C31EEC5" w14:textId="56BE3EB0" w:rsidR="003E019A" w:rsidRDefault="00324693" w:rsidP="003E019A">
      <w:pPr>
        <w:numPr>
          <w:ilvl w:val="0"/>
          <w:numId w:val="2"/>
        </w:numPr>
        <w:tabs>
          <w:tab w:val="left" w:pos="4962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3E019A">
        <w:rPr>
          <w:rFonts w:ascii="Arial Narrow" w:eastAsia="Calibri" w:hAnsi="Arial Narrow" w:cs="Arial"/>
          <w:sz w:val="20"/>
          <w:szCs w:val="20"/>
        </w:rPr>
        <w:t xml:space="preserve">Abertura dos portos brasileiros ao comércio. </w:t>
      </w:r>
    </w:p>
    <w:p w14:paraId="02A1E91E" w14:textId="48A1FDA1" w:rsidR="003E019A" w:rsidRDefault="00324693" w:rsidP="003E019A">
      <w:pPr>
        <w:numPr>
          <w:ilvl w:val="0"/>
          <w:numId w:val="2"/>
        </w:numPr>
        <w:tabs>
          <w:tab w:val="left" w:pos="4962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3E019A">
        <w:rPr>
          <w:rFonts w:ascii="Arial Narrow" w:eastAsia="Calibri" w:hAnsi="Arial Narrow" w:cs="Arial"/>
          <w:sz w:val="20"/>
          <w:szCs w:val="20"/>
        </w:rPr>
        <w:t xml:space="preserve">Eleições para as Cortes Constituintes. </w:t>
      </w:r>
    </w:p>
    <w:p w14:paraId="1878C671" w14:textId="77777777" w:rsidR="00324693" w:rsidRPr="003E019A" w:rsidRDefault="00324693" w:rsidP="003E019A">
      <w:pPr>
        <w:numPr>
          <w:ilvl w:val="0"/>
          <w:numId w:val="2"/>
        </w:numPr>
        <w:tabs>
          <w:tab w:val="left" w:pos="4536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3E019A">
        <w:rPr>
          <w:rFonts w:ascii="Arial Narrow" w:eastAsia="Calibri" w:hAnsi="Arial Narrow" w:cs="Arial"/>
          <w:sz w:val="20"/>
          <w:szCs w:val="20"/>
        </w:rPr>
        <w:t xml:space="preserve">Declaração de independência do Brasil. </w:t>
      </w:r>
    </w:p>
    <w:p w14:paraId="295B0F3E" w14:textId="5B28BD27" w:rsidR="00BA2F75" w:rsidRPr="00BA2A5A" w:rsidRDefault="00660E53" w:rsidP="00BA2A5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>
        <w:rPr>
          <w:rFonts w:ascii="Arial Narrow" w:eastAsia="Calibri" w:hAnsi="Arial Narrow" w:cs="Arial"/>
          <w:sz w:val="20"/>
          <w:szCs w:val="20"/>
        </w:rPr>
        <w:t xml:space="preserve">O </w:t>
      </w:r>
      <w:r w:rsidR="00324693" w:rsidRPr="003E019A">
        <w:rPr>
          <w:rFonts w:ascii="Arial Narrow" w:eastAsia="Calibri" w:hAnsi="Arial Narrow" w:cs="Arial"/>
          <w:sz w:val="20"/>
          <w:szCs w:val="20"/>
        </w:rPr>
        <w:t>Brasil</w:t>
      </w:r>
      <w:r>
        <w:rPr>
          <w:rFonts w:ascii="Arial Narrow" w:eastAsia="Calibri" w:hAnsi="Arial Narrow" w:cs="Arial"/>
          <w:sz w:val="20"/>
          <w:szCs w:val="20"/>
        </w:rPr>
        <w:t xml:space="preserve"> é</w:t>
      </w:r>
      <w:r w:rsidR="00324693" w:rsidRPr="003E019A">
        <w:rPr>
          <w:rFonts w:ascii="Arial Narrow" w:eastAsia="Calibri" w:hAnsi="Arial Narrow" w:cs="Arial"/>
          <w:sz w:val="20"/>
          <w:szCs w:val="20"/>
        </w:rPr>
        <w:t xml:space="preserve"> elevado à categoria de reino. </w:t>
      </w:r>
    </w:p>
    <w:p w14:paraId="7A2E22F5" w14:textId="00E2529B" w:rsidR="00324693" w:rsidRPr="004A6071" w:rsidRDefault="00324693" w:rsidP="003E019A">
      <w:pPr>
        <w:numPr>
          <w:ilvl w:val="0"/>
          <w:numId w:val="1"/>
        </w:numPr>
        <w:tabs>
          <w:tab w:val="left" w:pos="4962"/>
        </w:tabs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 w:rsidRPr="00324693">
        <w:rPr>
          <w:rFonts w:ascii="Arial Narrow" w:eastAsia="Calibri" w:hAnsi="Arial Narrow" w:cs="Arial"/>
          <w:b/>
        </w:rPr>
        <w:t>Explicite</w:t>
      </w:r>
      <w:r w:rsidR="004A6071">
        <w:rPr>
          <w:rFonts w:ascii="Arial Narrow" w:eastAsia="Calibri" w:hAnsi="Arial Narrow" w:cs="Arial"/>
        </w:rPr>
        <w:t xml:space="preserve"> duas</w:t>
      </w:r>
      <w:r w:rsidRPr="00324693">
        <w:rPr>
          <w:rFonts w:ascii="Arial Narrow" w:eastAsia="Calibri" w:hAnsi="Arial Narrow" w:cs="Arial"/>
        </w:rPr>
        <w:t xml:space="preserve"> das dificuldades da implantação do liberalismo em Portugal entre 1822 e 1834.</w:t>
      </w:r>
    </w:p>
    <w:p w14:paraId="1E4C2541" w14:textId="44ED6F3D" w:rsidR="00BA2F75" w:rsidRPr="004A6071" w:rsidRDefault="004A6071" w:rsidP="00BA2A5A">
      <w:pPr>
        <w:tabs>
          <w:tab w:val="left" w:pos="4962"/>
        </w:tabs>
        <w:spacing w:after="200" w:line="276" w:lineRule="auto"/>
        <w:ind w:left="180"/>
        <w:contextualSpacing/>
        <w:jc w:val="both"/>
        <w:rPr>
          <w:rFonts w:ascii="Arial Narrow" w:eastAsia="Calibri" w:hAnsi="Arial Narrow" w:cs="Arial"/>
        </w:rPr>
      </w:pPr>
      <w:r w:rsidRPr="00FF1631">
        <w:rPr>
          <w:rFonts w:ascii="Arial Narrow" w:eastAsia="Calibri" w:hAnsi="Arial Narrow" w:cs="Arial"/>
        </w:rPr>
        <w:t>Uma das dificuldades deve ser articulada com informações do documento 3.</w:t>
      </w:r>
    </w:p>
    <w:p w14:paraId="57001B18" w14:textId="5DF043AF" w:rsidR="00324693" w:rsidRPr="00324693" w:rsidRDefault="00324693" w:rsidP="00324693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 w:rsidRPr="00324693">
        <w:rPr>
          <w:rFonts w:ascii="Arial Narrow" w:eastAsia="Calibri" w:hAnsi="Arial Narrow" w:cs="Arial"/>
          <w:b/>
        </w:rPr>
        <w:t>Associe</w:t>
      </w:r>
      <w:r w:rsidRPr="00324693">
        <w:rPr>
          <w:rFonts w:ascii="Arial Narrow" w:eastAsia="Calibri" w:hAnsi="Arial Narrow" w:cs="Arial"/>
        </w:rPr>
        <w:t xml:space="preserve"> os elementos relacionados com a consolidação do liberalismo em Portugal, presentes na coluna A, com a designação correspondente</w:t>
      </w:r>
      <w:r w:rsidR="00283A0E">
        <w:rPr>
          <w:rFonts w:ascii="Arial Narrow" w:eastAsia="Calibri" w:hAnsi="Arial Narrow" w:cs="Arial"/>
        </w:rPr>
        <w:t>,</w:t>
      </w:r>
      <w:r w:rsidRPr="00324693">
        <w:rPr>
          <w:rFonts w:ascii="Arial Narrow" w:eastAsia="Calibri" w:hAnsi="Arial Narrow" w:cs="Arial"/>
        </w:rPr>
        <w:t xml:space="preserve"> que consta na coluna B</w:t>
      </w:r>
      <w:r w:rsidR="00283A0E">
        <w:rPr>
          <w:rFonts w:ascii="Arial Narrow" w:eastAsia="Calibri" w:hAnsi="Arial Narrow" w:cs="Arial"/>
        </w:rPr>
        <w:t>.</w:t>
      </w:r>
    </w:p>
    <w:tbl>
      <w:tblPr>
        <w:tblStyle w:val="Tabelacomgrelha3"/>
        <w:tblpPr w:leftFromText="141" w:rightFromText="141" w:vertAnchor="text" w:horzAnchor="margin" w:tblpX="-456" w:tblpY="-5"/>
        <w:tblW w:w="10227" w:type="dxa"/>
        <w:tblLook w:val="04A0" w:firstRow="1" w:lastRow="0" w:firstColumn="1" w:lastColumn="0" w:noHBand="0" w:noVBand="1"/>
      </w:tblPr>
      <w:tblGrid>
        <w:gridCol w:w="1555"/>
        <w:gridCol w:w="8672"/>
      </w:tblGrid>
      <w:tr w:rsidR="00324693" w:rsidRPr="00324693" w14:paraId="62EDBE4A" w14:textId="77777777" w:rsidTr="00DB79BB">
        <w:tc>
          <w:tcPr>
            <w:tcW w:w="1555" w:type="dxa"/>
          </w:tcPr>
          <w:p w14:paraId="3A1C5EEE" w14:textId="77777777" w:rsidR="00324693" w:rsidRPr="00324693" w:rsidRDefault="00324693" w:rsidP="00DB79B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</w:pPr>
            <w:r w:rsidRPr="00324693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COLUNA A</w:t>
            </w:r>
          </w:p>
        </w:tc>
        <w:tc>
          <w:tcPr>
            <w:tcW w:w="8672" w:type="dxa"/>
          </w:tcPr>
          <w:p w14:paraId="6D72A9EC" w14:textId="77777777" w:rsidR="00324693" w:rsidRPr="00324693" w:rsidRDefault="00324693" w:rsidP="00DB79B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</w:pPr>
            <w:r w:rsidRPr="00324693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COLUNA B</w:t>
            </w:r>
          </w:p>
        </w:tc>
      </w:tr>
      <w:tr w:rsidR="00324693" w:rsidRPr="00324693" w14:paraId="1B9CDF3D" w14:textId="77777777" w:rsidTr="00DB79BB">
        <w:trPr>
          <w:trHeight w:val="1456"/>
        </w:trPr>
        <w:tc>
          <w:tcPr>
            <w:tcW w:w="1555" w:type="dxa"/>
          </w:tcPr>
          <w:p w14:paraId="4E0E65DE" w14:textId="77777777" w:rsidR="000859BD" w:rsidRDefault="000859BD" w:rsidP="00DB79B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</w:pPr>
          </w:p>
          <w:p w14:paraId="0F2E6A4C" w14:textId="21C9D5C3" w:rsidR="00324693" w:rsidRPr="00430E02" w:rsidRDefault="00324693" w:rsidP="00DB79BB">
            <w:pPr>
              <w:ind w:firstLine="22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 xml:space="preserve">(A) 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Convenção de Évora</w:t>
            </w:r>
            <w:r w:rsidR="00660E53">
              <w:rPr>
                <w:rFonts w:ascii="Arial Narrow" w:hAnsi="Arial Narrow" w:cs="Arial"/>
                <w:sz w:val="20"/>
                <w:szCs w:val="20"/>
                <w:lang w:eastAsia="pt-PT"/>
              </w:rPr>
              <w:t>-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Monte</w:t>
            </w:r>
          </w:p>
          <w:p w14:paraId="4C15F0DA" w14:textId="1EC9865B" w:rsidR="00324693" w:rsidRPr="00430E02" w:rsidRDefault="00324693" w:rsidP="00DB79BB">
            <w:pPr>
              <w:ind w:firstLine="22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(B)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Vintismo</w:t>
            </w:r>
          </w:p>
          <w:p w14:paraId="00C5C7A0" w14:textId="77777777" w:rsidR="00324693" w:rsidRPr="00430E02" w:rsidRDefault="00324693" w:rsidP="00DB79BB">
            <w:pPr>
              <w:ind w:firstLine="22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(C)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Cartismo</w:t>
            </w:r>
          </w:p>
          <w:p w14:paraId="624286F5" w14:textId="77777777" w:rsidR="00324693" w:rsidRPr="00430E02" w:rsidRDefault="00324693" w:rsidP="00DB79BB">
            <w:pPr>
              <w:jc w:val="both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</w:p>
        </w:tc>
        <w:tc>
          <w:tcPr>
            <w:tcW w:w="8672" w:type="dxa"/>
          </w:tcPr>
          <w:p w14:paraId="187D8AB1" w14:textId="23C9B026" w:rsidR="00324693" w:rsidRPr="00430E02" w:rsidRDefault="00324693" w:rsidP="00DB79BB">
            <w:pPr>
              <w:jc w:val="both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(1)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 Movimento revolucionário que tinha como objetivo restabelecer a Constituição de 1822. </w:t>
            </w:r>
          </w:p>
          <w:p w14:paraId="233E57BC" w14:textId="3B2604CC" w:rsidR="00324693" w:rsidRPr="00430E02" w:rsidRDefault="00324693" w:rsidP="00DB79BB">
            <w:pPr>
              <w:tabs>
                <w:tab w:val="left" w:pos="32"/>
              </w:tabs>
              <w:jc w:val="both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 xml:space="preserve">(2) 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Tendência do liberalismo português defensora dos princípios estabelecidos pela Carta outorgada por D. Pedro em 1826</w:t>
            </w:r>
            <w:r w:rsidR="004A6071"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.</w:t>
            </w:r>
          </w:p>
          <w:p w14:paraId="29B879F3" w14:textId="1F694005" w:rsidR="00324693" w:rsidRPr="00430E02" w:rsidRDefault="00324693" w:rsidP="00DB79BB">
            <w:pPr>
              <w:jc w:val="both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(3)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 Acordo que pôs fim à guerra civil entre liberais e absolutistas,</w:t>
            </w:r>
            <w:r w:rsidR="004A6071"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e que d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eterminou o exílio definitivo de D. Miguel.</w:t>
            </w:r>
          </w:p>
          <w:p w14:paraId="252B3107" w14:textId="51325F0F" w:rsidR="00324693" w:rsidRPr="00430E02" w:rsidRDefault="00324693" w:rsidP="00DB79BB">
            <w:pPr>
              <w:jc w:val="both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>(4)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 Movimento revolucionário</w:t>
            </w:r>
            <w:r w:rsidR="004A6071"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que apoiava 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D. Miguel, para restaurar uma monarquia mais conservadora.</w:t>
            </w:r>
          </w:p>
          <w:p w14:paraId="0504938B" w14:textId="18421202" w:rsidR="00324693" w:rsidRPr="00430E02" w:rsidRDefault="00324693" w:rsidP="00DB79BB">
            <w:pPr>
              <w:jc w:val="both"/>
              <w:rPr>
                <w:rFonts w:ascii="Arial Narrow" w:hAnsi="Arial Narrow" w:cs="Arial"/>
                <w:sz w:val="20"/>
                <w:szCs w:val="20"/>
                <w:lang w:eastAsia="pt-PT"/>
              </w:rPr>
            </w:pPr>
            <w:r w:rsidRPr="00430E02">
              <w:rPr>
                <w:rFonts w:ascii="Arial Narrow" w:hAnsi="Arial Narrow" w:cs="Arial"/>
                <w:b/>
                <w:sz w:val="20"/>
                <w:szCs w:val="20"/>
                <w:lang w:eastAsia="pt-PT"/>
              </w:rPr>
              <w:t xml:space="preserve">(5) 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Tendência do liberalismo português defensora dos princípios estabelecidos pela Constituição de 1822</w:t>
            </w:r>
            <w:r w:rsidR="00793820"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>.</w:t>
            </w:r>
            <w:r w:rsidRPr="00430E02">
              <w:rPr>
                <w:rFonts w:ascii="Arial Narrow" w:hAnsi="Arial Narrow" w:cs="Arial"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14CC515C" w14:textId="77777777" w:rsidR="000859BD" w:rsidRDefault="000859BD" w:rsidP="00BA2F75">
      <w:pPr>
        <w:spacing w:after="0" w:line="240" w:lineRule="auto"/>
        <w:rPr>
          <w:rFonts w:ascii="Arial Narrow" w:eastAsia="Calibri" w:hAnsi="Arial Narrow" w:cs="Arial"/>
          <w:b/>
        </w:rPr>
      </w:pPr>
    </w:p>
    <w:p w14:paraId="6C2CF349" w14:textId="1DC31A0F" w:rsidR="003E019A" w:rsidRPr="00BA2F75" w:rsidRDefault="003E019A" w:rsidP="003E019A">
      <w:pPr>
        <w:spacing w:after="0" w:line="240" w:lineRule="auto"/>
        <w:jc w:val="center"/>
        <w:rPr>
          <w:rFonts w:ascii="Arial Narrow" w:eastAsia="Calibri" w:hAnsi="Arial Narrow" w:cs="Arial"/>
          <w:b/>
          <w:sz w:val="20"/>
          <w:szCs w:val="20"/>
        </w:rPr>
      </w:pPr>
      <w:r w:rsidRPr="00BA2F75">
        <w:rPr>
          <w:rFonts w:ascii="Arial Narrow" w:eastAsia="Calibri" w:hAnsi="Arial Narrow" w:cs="Arial"/>
          <w:b/>
          <w:sz w:val="20"/>
          <w:szCs w:val="20"/>
        </w:rPr>
        <w:t>GRUPO II – PORTUGAL: A CONSOLIDAÇÃO DO LIBERALISMO EM PORTUGAL</w:t>
      </w:r>
    </w:p>
    <w:p w14:paraId="137E2657" w14:textId="77777777" w:rsidR="003E019A" w:rsidRPr="003E019A" w:rsidRDefault="003E019A" w:rsidP="003E019A">
      <w:pPr>
        <w:spacing w:after="0" w:line="240" w:lineRule="auto"/>
        <w:jc w:val="center"/>
        <w:rPr>
          <w:rFonts w:ascii="Arial Narrow" w:eastAsia="Calibri" w:hAnsi="Arial Narrow" w:cs="Times New Roman"/>
          <w:b/>
        </w:rPr>
      </w:pPr>
    </w:p>
    <w:p w14:paraId="6991A3F5" w14:textId="23E0B62B" w:rsidR="003E019A" w:rsidRPr="003E019A" w:rsidRDefault="003E019A" w:rsidP="003E019A">
      <w:pPr>
        <w:spacing w:after="0" w:line="240" w:lineRule="auto"/>
        <w:rPr>
          <w:rFonts w:ascii="Arial Narrow" w:eastAsia="Calibri" w:hAnsi="Arial Narrow" w:cs="Arial"/>
          <w:b/>
          <w:bCs/>
          <w:sz w:val="20"/>
          <w:szCs w:val="20"/>
        </w:rPr>
      </w:pPr>
      <w:r w:rsidRPr="003E019A">
        <w:rPr>
          <w:rFonts w:ascii="Arial Narrow" w:eastAsia="Calibri" w:hAnsi="Arial Narrow" w:cs="Arial"/>
          <w:b/>
          <w:bCs/>
          <w:sz w:val="20"/>
          <w:szCs w:val="20"/>
        </w:rPr>
        <w:t xml:space="preserve">DOC. </w:t>
      </w:r>
      <w:r w:rsidRPr="003E019A">
        <w:rPr>
          <w:rFonts w:ascii="Arial Narrow" w:eastAsia="Calibri" w:hAnsi="Arial Narrow" w:cs="Arial"/>
          <w:b/>
          <w:bCs/>
          <w:sz w:val="20"/>
          <w:szCs w:val="20"/>
        </w:rPr>
        <w:fldChar w:fldCharType="begin"/>
      </w:r>
      <w:r w:rsidRPr="003E019A">
        <w:rPr>
          <w:rFonts w:ascii="Arial Narrow" w:eastAsia="Calibri" w:hAnsi="Arial Narrow" w:cs="Arial"/>
          <w:b/>
          <w:bCs/>
          <w:sz w:val="20"/>
          <w:szCs w:val="20"/>
        </w:rPr>
        <w:instrText xml:space="preserve"> SEQ Doc \* ARABIC </w:instrText>
      </w:r>
      <w:r w:rsidRPr="003E019A">
        <w:rPr>
          <w:rFonts w:ascii="Arial Narrow" w:eastAsia="Calibri" w:hAnsi="Arial Narrow" w:cs="Arial"/>
          <w:b/>
          <w:bCs/>
          <w:sz w:val="20"/>
          <w:szCs w:val="20"/>
        </w:rPr>
        <w:fldChar w:fldCharType="separate"/>
      </w:r>
      <w:r w:rsidR="00660E53">
        <w:rPr>
          <w:rFonts w:ascii="Arial Narrow" w:eastAsia="Calibri" w:hAnsi="Arial Narrow" w:cs="Arial"/>
          <w:b/>
          <w:bCs/>
          <w:noProof/>
          <w:sz w:val="20"/>
          <w:szCs w:val="20"/>
        </w:rPr>
        <w:t>1</w:t>
      </w:r>
      <w:r w:rsidRPr="003E019A">
        <w:rPr>
          <w:rFonts w:ascii="Arial Narrow" w:eastAsia="Calibri" w:hAnsi="Arial Narrow" w:cs="Arial"/>
          <w:b/>
          <w:bCs/>
          <w:sz w:val="20"/>
          <w:szCs w:val="20"/>
        </w:rPr>
        <w:fldChar w:fldCharType="end"/>
      </w:r>
      <w:r w:rsidRPr="003E019A">
        <w:rPr>
          <w:rFonts w:ascii="Arial Narrow" w:eastAsia="Calibri" w:hAnsi="Arial Narrow" w:cs="Arial"/>
          <w:b/>
          <w:bCs/>
          <w:sz w:val="20"/>
          <w:szCs w:val="20"/>
        </w:rPr>
        <w:t xml:space="preserve"> –</w:t>
      </w:r>
      <w:r w:rsidRPr="003E019A">
        <w:rPr>
          <w:rFonts w:ascii="Calibri" w:eastAsia="Calibri" w:hAnsi="Calibri" w:cs="Times New Roman"/>
        </w:rPr>
        <w:t xml:space="preserve"> </w:t>
      </w:r>
      <w:r w:rsidRPr="003E019A">
        <w:rPr>
          <w:rFonts w:ascii="Arial Narrow" w:eastAsia="Calibri" w:hAnsi="Arial Narrow" w:cs="Arial"/>
          <w:b/>
          <w:bCs/>
          <w:sz w:val="20"/>
          <w:szCs w:val="20"/>
        </w:rPr>
        <w:t xml:space="preserve">  DISCURSO PRONUNCIADO NAS CORTES POR SUA ALTEZA D. ISABEL MARIA* (30 de outubro 1826)</w:t>
      </w:r>
    </w:p>
    <w:p w14:paraId="134BCB5E" w14:textId="571A5E66" w:rsidR="003E019A" w:rsidRPr="003E019A" w:rsidRDefault="003E019A" w:rsidP="003E019A">
      <w:pPr>
        <w:spacing w:after="0" w:line="276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3E019A">
        <w:rPr>
          <w:rFonts w:ascii="Arial Narrow" w:eastAsia="Calibri" w:hAnsi="Arial Narrow" w:cs="Arial"/>
          <w:bCs/>
          <w:sz w:val="20"/>
          <w:szCs w:val="20"/>
        </w:rPr>
        <w:t>Vendo-vos reunidos neste memorável dia em roda do trono de meu Augusto Irmão, o Senhor D. Pedro quarto, eu me congratulo convosco e com a nação inteira […]. Vós sabeis que o solo que hoje chamamos Portugal não conhece desde séculos remotos outro governo político que não fosse o monárquico representativo. Prelados e grandes seculares formavam unicamente esta representação; o povo não tinha voz nem ação […]. Os reis portugueses pouco depois […] concederam ao terceiro estado os direitos e dignidade que […] lhes haviam negado. Floresceu então Portugal à sombra de um governo completamente representativo. Porém não havendo leis que fixassem de um modo invariável as instituições adotadas […], estava reservado para os nossos dias renová-las […]. Tal foi o projeto que […] concebeu meu Augusto Pai […] e tal foi o que com glória imortal executou meu Augusto Irmão, felicitando esta nação com a nova carta constitucional. […] Há pouca horas recebo de Viena de Áustria a notícia de ter meu muito amado e prezado irmão, o Sereníssimo Senhor Infante D. Miguel, prestado o juramento […] à carta no dia 4 do corrente mês […].</w:t>
      </w:r>
    </w:p>
    <w:p w14:paraId="5DC59510" w14:textId="77777777" w:rsidR="003E019A" w:rsidRPr="003E019A" w:rsidRDefault="003E019A" w:rsidP="003E019A">
      <w:pPr>
        <w:spacing w:after="0" w:line="240" w:lineRule="auto"/>
        <w:rPr>
          <w:rFonts w:ascii="Arial Narrow" w:eastAsia="Calibri" w:hAnsi="Arial Narrow" w:cs="Arial"/>
          <w:bCs/>
          <w:sz w:val="20"/>
          <w:szCs w:val="20"/>
        </w:rPr>
      </w:pPr>
      <w:r w:rsidRPr="003E019A">
        <w:rPr>
          <w:rFonts w:ascii="Arial Narrow" w:eastAsia="Calibri" w:hAnsi="Arial Narrow" w:cs="Arial"/>
          <w:b/>
          <w:bCs/>
          <w:sz w:val="20"/>
          <w:szCs w:val="20"/>
        </w:rPr>
        <w:t>*</w:t>
      </w:r>
      <w:r w:rsidRPr="003E019A">
        <w:rPr>
          <w:rFonts w:ascii="Arial Narrow" w:eastAsia="Calibri" w:hAnsi="Arial Narrow" w:cs="Arial"/>
          <w:bCs/>
          <w:sz w:val="20"/>
          <w:szCs w:val="20"/>
        </w:rPr>
        <w:t>Filha de D. João VI que foi regente de Portugal entre 6 de março de 1826 e 26 de fevereiro de 1828.</w:t>
      </w:r>
    </w:p>
    <w:p w14:paraId="1FB55D8C" w14:textId="77777777" w:rsidR="00660E53" w:rsidRDefault="003E019A" w:rsidP="003E019A">
      <w:pPr>
        <w:spacing w:after="0" w:line="240" w:lineRule="auto"/>
        <w:jc w:val="right"/>
        <w:rPr>
          <w:rFonts w:ascii="Arial Narrow" w:eastAsia="Calibri" w:hAnsi="Arial Narrow" w:cs="Arial"/>
          <w:bCs/>
          <w:sz w:val="20"/>
          <w:szCs w:val="20"/>
        </w:rPr>
      </w:pPr>
      <w:r w:rsidRPr="003E019A">
        <w:rPr>
          <w:rFonts w:ascii="Arial Narrow" w:eastAsia="Calibri" w:hAnsi="Arial Narrow" w:cs="Arial"/>
          <w:bCs/>
          <w:sz w:val="20"/>
          <w:szCs w:val="20"/>
        </w:rPr>
        <w:t xml:space="preserve">Discurso de SA [D. Isabel Maria] aos Dignos Pares do Reino e Senhores Deputados da Nação Portuguesa, </w:t>
      </w:r>
    </w:p>
    <w:p w14:paraId="7FF45E53" w14:textId="29A4509D" w:rsidR="003E019A" w:rsidRPr="003E019A" w:rsidRDefault="003E019A" w:rsidP="003E019A">
      <w:pPr>
        <w:spacing w:after="0" w:line="240" w:lineRule="auto"/>
        <w:jc w:val="right"/>
        <w:rPr>
          <w:rFonts w:ascii="Arial Narrow" w:eastAsia="Calibri" w:hAnsi="Arial Narrow" w:cs="Arial"/>
          <w:bCs/>
          <w:sz w:val="20"/>
          <w:szCs w:val="20"/>
        </w:rPr>
      </w:pPr>
      <w:r w:rsidRPr="003E019A">
        <w:rPr>
          <w:rFonts w:ascii="Arial Narrow" w:eastAsia="Calibri" w:hAnsi="Arial Narrow" w:cs="Arial"/>
          <w:bCs/>
          <w:sz w:val="20"/>
          <w:szCs w:val="20"/>
        </w:rPr>
        <w:t xml:space="preserve">in </w:t>
      </w:r>
      <w:r w:rsidRPr="003E019A">
        <w:rPr>
          <w:rFonts w:ascii="Arial Narrow" w:eastAsia="Calibri" w:hAnsi="Arial Narrow" w:cs="Arial"/>
          <w:bCs/>
          <w:i/>
          <w:sz w:val="20"/>
          <w:szCs w:val="20"/>
        </w:rPr>
        <w:t xml:space="preserve">O </w:t>
      </w:r>
      <w:proofErr w:type="spellStart"/>
      <w:r w:rsidRPr="003E019A">
        <w:rPr>
          <w:rFonts w:ascii="Arial Narrow" w:eastAsia="Calibri" w:hAnsi="Arial Narrow" w:cs="Arial"/>
          <w:bCs/>
          <w:i/>
          <w:sz w:val="20"/>
          <w:szCs w:val="20"/>
        </w:rPr>
        <w:t>Portuguez</w:t>
      </w:r>
      <w:proofErr w:type="spellEnd"/>
      <w:r w:rsidRPr="003E019A">
        <w:rPr>
          <w:rFonts w:ascii="Arial Narrow" w:eastAsia="Calibri" w:hAnsi="Arial Narrow" w:cs="Arial"/>
          <w:bCs/>
          <w:i/>
          <w:sz w:val="20"/>
          <w:szCs w:val="20"/>
        </w:rPr>
        <w:t>, Diário Político, Literário e Comercial</w:t>
      </w:r>
      <w:r w:rsidRPr="003E019A">
        <w:rPr>
          <w:rFonts w:ascii="Arial Narrow" w:eastAsia="Calibri" w:hAnsi="Arial Narrow" w:cs="Arial"/>
          <w:bCs/>
          <w:sz w:val="20"/>
          <w:szCs w:val="20"/>
        </w:rPr>
        <w:t xml:space="preserve">, 2 de novembro, 1826. </w:t>
      </w:r>
    </w:p>
    <w:p w14:paraId="5CD39C59" w14:textId="77777777" w:rsidR="003E019A" w:rsidRPr="003E019A" w:rsidRDefault="003E019A" w:rsidP="003E019A">
      <w:pPr>
        <w:spacing w:after="0" w:line="240" w:lineRule="auto"/>
        <w:rPr>
          <w:rFonts w:ascii="Arial Narrow" w:eastAsia="Calibri" w:hAnsi="Arial Narrow" w:cs="Arial"/>
          <w:b/>
          <w:bCs/>
          <w:sz w:val="20"/>
          <w:szCs w:val="20"/>
        </w:rPr>
      </w:pPr>
      <w:r w:rsidRPr="003E019A">
        <w:rPr>
          <w:rFonts w:ascii="Arial Narrow" w:eastAsia="Calibri" w:hAnsi="Arial Narrow" w:cs="Arial"/>
          <w:b/>
          <w:bCs/>
          <w:sz w:val="20"/>
          <w:szCs w:val="20"/>
        </w:rPr>
        <w:t xml:space="preserve">                   </w:t>
      </w:r>
    </w:p>
    <w:p w14:paraId="3D21E876" w14:textId="186A8685" w:rsidR="003E019A" w:rsidRPr="00430E02" w:rsidRDefault="003E019A" w:rsidP="003E019A">
      <w:pPr>
        <w:numPr>
          <w:ilvl w:val="0"/>
          <w:numId w:val="3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</w:rPr>
      </w:pPr>
      <w:r w:rsidRPr="00430E02">
        <w:rPr>
          <w:rFonts w:ascii="Arial Narrow" w:eastAsia="Calibri" w:hAnsi="Arial Narrow" w:cs="Times New Roman"/>
        </w:rPr>
        <w:t>A afirmação de D. Isabel Maria de que “o povo não tinha voz nem ação” refere-se ao tempo da</w:t>
      </w:r>
      <w:r w:rsidR="00660E53">
        <w:rPr>
          <w:rFonts w:ascii="Arial Narrow" w:eastAsia="Calibri" w:hAnsi="Arial Narrow" w:cs="Times New Roman"/>
        </w:rPr>
        <w:t>…</w:t>
      </w:r>
    </w:p>
    <w:p w14:paraId="58DFC072" w14:textId="77777777" w:rsidR="003E019A" w:rsidRPr="00430E02" w:rsidRDefault="003E019A" w:rsidP="003E019A">
      <w:pPr>
        <w:numPr>
          <w:ilvl w:val="0"/>
          <w:numId w:val="4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430E02">
        <w:rPr>
          <w:rFonts w:ascii="Arial Narrow" w:eastAsia="Calibri" w:hAnsi="Arial Narrow" w:cs="Times New Roman"/>
          <w:sz w:val="20"/>
          <w:szCs w:val="20"/>
        </w:rPr>
        <w:t>Monarquia constitucional.</w:t>
      </w:r>
    </w:p>
    <w:p w14:paraId="1AE6BD7E" w14:textId="77777777" w:rsidR="003E019A" w:rsidRDefault="003E019A" w:rsidP="003E019A">
      <w:pPr>
        <w:numPr>
          <w:ilvl w:val="0"/>
          <w:numId w:val="4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 xml:space="preserve">República. </w:t>
      </w:r>
    </w:p>
    <w:p w14:paraId="210049B7" w14:textId="77777777" w:rsidR="003E019A" w:rsidRDefault="003E019A" w:rsidP="003E019A">
      <w:pPr>
        <w:numPr>
          <w:ilvl w:val="0"/>
          <w:numId w:val="4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>Monarquia absoluta.</w:t>
      </w:r>
    </w:p>
    <w:p w14:paraId="64C68AA0" w14:textId="6563D523" w:rsidR="00BA2F75" w:rsidRPr="00BA2A5A" w:rsidRDefault="003E019A" w:rsidP="00BA2F75">
      <w:pPr>
        <w:numPr>
          <w:ilvl w:val="0"/>
          <w:numId w:val="4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>Ditadura.</w:t>
      </w:r>
    </w:p>
    <w:p w14:paraId="06CFF666" w14:textId="3B738321" w:rsidR="003E019A" w:rsidRPr="003E019A" w:rsidRDefault="003E019A" w:rsidP="003E019A">
      <w:pPr>
        <w:numPr>
          <w:ilvl w:val="0"/>
          <w:numId w:val="3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</w:rPr>
      </w:pPr>
      <w:r w:rsidRPr="003E019A">
        <w:rPr>
          <w:rFonts w:ascii="Arial Narrow" w:eastAsia="Calibri" w:hAnsi="Arial Narrow" w:cs="Times New Roman"/>
        </w:rPr>
        <w:t>O acontecimento que permitiu concede</w:t>
      </w:r>
      <w:r w:rsidRPr="00430E02">
        <w:rPr>
          <w:rFonts w:ascii="Arial Narrow" w:eastAsia="Calibri" w:hAnsi="Arial Narrow" w:cs="Times New Roman"/>
        </w:rPr>
        <w:t>r ao “terceiro estado os direitos e dignidade” e instituir um</w:t>
      </w:r>
      <w:r w:rsidRPr="00430E02">
        <w:rPr>
          <w:rFonts w:ascii="Calibri" w:eastAsia="Calibri" w:hAnsi="Calibri" w:cs="Times New Roman"/>
        </w:rPr>
        <w:t xml:space="preserve"> </w:t>
      </w:r>
      <w:r w:rsidRPr="00430E02">
        <w:rPr>
          <w:rFonts w:ascii="Arial Narrow" w:eastAsia="Calibri" w:hAnsi="Arial Narrow" w:cs="Times New Roman"/>
        </w:rPr>
        <w:t>“governo completamente representativo” foi</w:t>
      </w:r>
      <w:r w:rsidR="00660E53">
        <w:rPr>
          <w:rFonts w:ascii="Arial Narrow" w:eastAsia="Calibri" w:hAnsi="Arial Narrow" w:cs="Times New Roman"/>
        </w:rPr>
        <w:t>…</w:t>
      </w:r>
    </w:p>
    <w:p w14:paraId="732C61DF" w14:textId="77777777" w:rsidR="003E019A" w:rsidRDefault="003E019A" w:rsidP="003E019A">
      <w:pPr>
        <w:numPr>
          <w:ilvl w:val="0"/>
          <w:numId w:val="5"/>
        </w:numPr>
        <w:tabs>
          <w:tab w:val="left" w:pos="284"/>
          <w:tab w:val="left" w:pos="5812"/>
        </w:tabs>
        <w:spacing w:after="0" w:line="240" w:lineRule="auto"/>
        <w:ind w:hanging="108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>a revolução liberal de 1820.</w:t>
      </w:r>
    </w:p>
    <w:p w14:paraId="08B39868" w14:textId="77777777" w:rsidR="003E019A" w:rsidRDefault="003E019A" w:rsidP="003E019A">
      <w:pPr>
        <w:numPr>
          <w:ilvl w:val="0"/>
          <w:numId w:val="5"/>
        </w:numPr>
        <w:tabs>
          <w:tab w:val="left" w:pos="284"/>
          <w:tab w:val="left" w:pos="5812"/>
        </w:tabs>
        <w:spacing w:after="0" w:line="240" w:lineRule="auto"/>
        <w:ind w:hanging="108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>a revolução republicana de 1910.</w:t>
      </w:r>
    </w:p>
    <w:p w14:paraId="6CEA92F0" w14:textId="77777777" w:rsidR="003E019A" w:rsidRDefault="003E019A" w:rsidP="003E019A">
      <w:pPr>
        <w:numPr>
          <w:ilvl w:val="0"/>
          <w:numId w:val="5"/>
        </w:numPr>
        <w:tabs>
          <w:tab w:val="left" w:pos="284"/>
          <w:tab w:val="left" w:pos="5812"/>
        </w:tabs>
        <w:spacing w:after="0" w:line="240" w:lineRule="auto"/>
        <w:ind w:hanging="108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>a revolução setembrista de 1836.</w:t>
      </w:r>
    </w:p>
    <w:p w14:paraId="1DB09C77" w14:textId="4223935D" w:rsidR="00BA2F75" w:rsidRPr="00BA2A5A" w:rsidRDefault="003E019A" w:rsidP="00BA2A5A">
      <w:pPr>
        <w:numPr>
          <w:ilvl w:val="0"/>
          <w:numId w:val="5"/>
        </w:numPr>
        <w:tabs>
          <w:tab w:val="left" w:pos="284"/>
          <w:tab w:val="left" w:pos="5812"/>
        </w:tabs>
        <w:spacing w:after="0" w:line="240" w:lineRule="auto"/>
        <w:ind w:hanging="1080"/>
        <w:contextualSpacing/>
        <w:jc w:val="both"/>
        <w:rPr>
          <w:rFonts w:ascii="Arial Narrow" w:eastAsia="Calibri" w:hAnsi="Arial Narrow" w:cs="Times New Roman"/>
          <w:b/>
          <w:sz w:val="20"/>
          <w:szCs w:val="20"/>
        </w:rPr>
      </w:pPr>
      <w:r w:rsidRPr="003E019A">
        <w:rPr>
          <w:rFonts w:ascii="Arial Narrow" w:eastAsia="Calibri" w:hAnsi="Arial Narrow" w:cs="Times New Roman"/>
          <w:sz w:val="20"/>
          <w:szCs w:val="20"/>
        </w:rPr>
        <w:t>a revolução liberal de 1834.</w:t>
      </w:r>
    </w:p>
    <w:p w14:paraId="2D1B3ED7" w14:textId="074503F2" w:rsidR="00430E02" w:rsidRPr="00430E02" w:rsidRDefault="00430E02" w:rsidP="00430E02">
      <w:pPr>
        <w:numPr>
          <w:ilvl w:val="0"/>
          <w:numId w:val="3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</w:rPr>
      </w:pPr>
      <w:r w:rsidRPr="00430E02">
        <w:rPr>
          <w:rFonts w:ascii="Arial Narrow" w:eastAsia="Calibri" w:hAnsi="Arial Narrow" w:cs="Times New Roman"/>
        </w:rPr>
        <w:t>A possibilidade de fixar</w:t>
      </w:r>
      <w:r w:rsidRPr="00430E02">
        <w:rPr>
          <w:rFonts w:ascii="Calibri" w:eastAsia="Calibri" w:hAnsi="Calibri" w:cs="Times New Roman"/>
        </w:rPr>
        <w:t xml:space="preserve"> </w:t>
      </w:r>
      <w:r w:rsidRPr="00430E02">
        <w:rPr>
          <w:rFonts w:ascii="Arial Narrow" w:eastAsia="Calibri" w:hAnsi="Arial Narrow" w:cs="Times New Roman"/>
        </w:rPr>
        <w:t xml:space="preserve">de “um modo invariável as instituições adotadas” a que se refere D. Isabel Maria foi conseguida com a promulgação, no tempo de D. João </w:t>
      </w:r>
      <w:proofErr w:type="gramStart"/>
      <w:r w:rsidRPr="00430E02">
        <w:rPr>
          <w:rFonts w:ascii="Arial Narrow" w:eastAsia="Calibri" w:hAnsi="Arial Narrow" w:cs="Times New Roman"/>
        </w:rPr>
        <w:t>VI,</w:t>
      </w:r>
      <w:r w:rsidR="00660E53">
        <w:rPr>
          <w:rFonts w:ascii="Arial Narrow" w:eastAsia="Calibri" w:hAnsi="Arial Narrow" w:cs="Times New Roman"/>
        </w:rPr>
        <w:t>…</w:t>
      </w:r>
      <w:proofErr w:type="gramEnd"/>
    </w:p>
    <w:p w14:paraId="094683B8" w14:textId="77777777" w:rsidR="00430E02" w:rsidRPr="00430E02" w:rsidRDefault="00430E02" w:rsidP="00430E02">
      <w:pPr>
        <w:numPr>
          <w:ilvl w:val="0"/>
          <w:numId w:val="6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  <w:r w:rsidRPr="00430E02">
        <w:rPr>
          <w:rFonts w:ascii="Arial Narrow" w:eastAsia="Calibri" w:hAnsi="Arial Narrow" w:cs="Times New Roman"/>
          <w:sz w:val="20"/>
          <w:szCs w:val="20"/>
        </w:rPr>
        <w:t>da Carta Constitucional de 1828.</w:t>
      </w:r>
    </w:p>
    <w:p w14:paraId="7137D380" w14:textId="77777777" w:rsidR="00430E02" w:rsidRPr="00430E02" w:rsidRDefault="00430E02" w:rsidP="00430E02">
      <w:pPr>
        <w:numPr>
          <w:ilvl w:val="0"/>
          <w:numId w:val="6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  <w:r w:rsidRPr="00430E02">
        <w:rPr>
          <w:rFonts w:ascii="Arial Narrow" w:eastAsia="Calibri" w:hAnsi="Arial Narrow" w:cs="Times New Roman"/>
          <w:sz w:val="20"/>
          <w:szCs w:val="20"/>
        </w:rPr>
        <w:t>da Carta Constitucional de 1826.</w:t>
      </w:r>
    </w:p>
    <w:p w14:paraId="05B9D568" w14:textId="77777777" w:rsidR="00430E02" w:rsidRPr="00430E02" w:rsidRDefault="00430E02" w:rsidP="00430E02">
      <w:pPr>
        <w:numPr>
          <w:ilvl w:val="0"/>
          <w:numId w:val="6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  <w:r w:rsidRPr="00430E02">
        <w:rPr>
          <w:rFonts w:ascii="Arial Narrow" w:eastAsia="Calibri" w:hAnsi="Arial Narrow" w:cs="Times New Roman"/>
          <w:sz w:val="20"/>
          <w:szCs w:val="20"/>
        </w:rPr>
        <w:t>da Constituição de 1838.</w:t>
      </w:r>
    </w:p>
    <w:p w14:paraId="6F42A206" w14:textId="392461AA" w:rsidR="003E019A" w:rsidRDefault="00430E02" w:rsidP="00430E02">
      <w:pPr>
        <w:numPr>
          <w:ilvl w:val="0"/>
          <w:numId w:val="6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  <w:r w:rsidRPr="00430E02">
        <w:rPr>
          <w:rFonts w:ascii="Arial Narrow" w:eastAsia="Calibri" w:hAnsi="Arial Narrow" w:cs="Times New Roman"/>
          <w:sz w:val="20"/>
          <w:szCs w:val="20"/>
        </w:rPr>
        <w:t>da Constituição de 1822.</w:t>
      </w:r>
    </w:p>
    <w:p w14:paraId="193C5C44" w14:textId="77777777" w:rsidR="00BA2F75" w:rsidRPr="00430E02" w:rsidRDefault="00BA2F75" w:rsidP="00BA2F75">
      <w:pPr>
        <w:tabs>
          <w:tab w:val="left" w:pos="284"/>
          <w:tab w:val="left" w:pos="5812"/>
        </w:tabs>
        <w:spacing w:after="0" w:line="240" w:lineRule="auto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6A4EAFD2" w14:textId="52319A1F" w:rsidR="003E019A" w:rsidRPr="00BA2F75" w:rsidRDefault="003E019A" w:rsidP="003E019A">
      <w:pPr>
        <w:numPr>
          <w:ilvl w:val="0"/>
          <w:numId w:val="3"/>
        </w:numPr>
        <w:tabs>
          <w:tab w:val="left" w:pos="284"/>
          <w:tab w:val="left" w:pos="5812"/>
        </w:tabs>
        <w:spacing w:after="0" w:line="240" w:lineRule="auto"/>
        <w:ind w:left="0" w:firstLine="0"/>
        <w:contextualSpacing/>
        <w:jc w:val="both"/>
        <w:rPr>
          <w:rFonts w:ascii="Arial Narrow" w:eastAsia="Calibri" w:hAnsi="Arial Narrow" w:cs="Times New Roman"/>
          <w:b/>
        </w:rPr>
      </w:pPr>
      <w:r w:rsidRPr="003E019A">
        <w:rPr>
          <w:rFonts w:ascii="Arial Narrow" w:eastAsia="Calibri" w:hAnsi="Arial Narrow" w:cs="Times New Roman"/>
          <w:b/>
        </w:rPr>
        <w:t>Explicite</w:t>
      </w:r>
      <w:r w:rsidR="00793820">
        <w:rPr>
          <w:rFonts w:ascii="Arial Narrow" w:eastAsia="Calibri" w:hAnsi="Arial Narrow" w:cs="Times New Roman"/>
        </w:rPr>
        <w:t xml:space="preserve"> duas </w:t>
      </w:r>
      <w:r w:rsidRPr="003E019A">
        <w:rPr>
          <w:rFonts w:ascii="Arial Narrow" w:eastAsia="Calibri" w:hAnsi="Arial Narrow" w:cs="Times New Roman"/>
        </w:rPr>
        <w:t>características da “nova carta constitucional”.</w:t>
      </w:r>
    </w:p>
    <w:p w14:paraId="52E2F777" w14:textId="77777777" w:rsidR="00BA2F75" w:rsidRPr="003E019A" w:rsidRDefault="00BA2F75" w:rsidP="00BA2F75">
      <w:pPr>
        <w:tabs>
          <w:tab w:val="left" w:pos="284"/>
          <w:tab w:val="left" w:pos="5812"/>
        </w:tabs>
        <w:spacing w:after="0" w:line="240" w:lineRule="auto"/>
        <w:contextualSpacing/>
        <w:jc w:val="both"/>
        <w:rPr>
          <w:rFonts w:ascii="Arial Narrow" w:eastAsia="Calibri" w:hAnsi="Arial Narrow" w:cs="Times New Roman"/>
          <w:b/>
        </w:rPr>
      </w:pPr>
    </w:p>
    <w:p w14:paraId="67BBFE01" w14:textId="42E573D5" w:rsidR="003E019A" w:rsidRPr="00793820" w:rsidRDefault="00793820" w:rsidP="00793820">
      <w:pPr>
        <w:tabs>
          <w:tab w:val="left" w:pos="426"/>
          <w:tab w:val="left" w:pos="5812"/>
        </w:tabs>
        <w:spacing w:after="0" w:line="240" w:lineRule="auto"/>
        <w:contextualSpacing/>
        <w:jc w:val="both"/>
        <w:rPr>
          <w:rFonts w:ascii="Arial Narrow" w:eastAsia="Calibri" w:hAnsi="Arial Narrow" w:cs="Times New Roman"/>
        </w:rPr>
      </w:pPr>
      <w:r>
        <w:rPr>
          <w:rFonts w:ascii="Arial Narrow" w:eastAsia="Calibri" w:hAnsi="Arial Narrow" w:cs="Times New Roman"/>
        </w:rPr>
        <w:tab/>
      </w:r>
      <w:r w:rsidR="00430E02">
        <w:rPr>
          <w:rFonts w:ascii="Arial Narrow" w:eastAsia="Calibri" w:hAnsi="Arial Narrow" w:cs="Times New Roman"/>
        </w:rPr>
        <w:t>As duas</w:t>
      </w:r>
      <w:r w:rsidRPr="00793820">
        <w:rPr>
          <w:rFonts w:ascii="Arial Narrow" w:eastAsia="Calibri" w:hAnsi="Arial Narrow" w:cs="Times New Roman"/>
        </w:rPr>
        <w:t xml:space="preserve"> caraterísticas devem ser articuladas com informações do documento 1</w:t>
      </w:r>
      <w:r>
        <w:rPr>
          <w:rFonts w:ascii="Arial Narrow" w:eastAsia="Calibri" w:hAnsi="Arial Narrow" w:cs="Times New Roman"/>
        </w:rPr>
        <w:t>.</w:t>
      </w:r>
    </w:p>
    <w:p w14:paraId="3D4BE8C4" w14:textId="4EE031CE" w:rsidR="000859BD" w:rsidRDefault="009276D2" w:rsidP="000859BD">
      <w:pPr>
        <w:rPr>
          <w:rFonts w:ascii="Arial Narrow" w:eastAsia="Calibri" w:hAnsi="Arial Narrow" w:cs="Arial"/>
          <w:b/>
        </w:rPr>
      </w:pPr>
      <w:r w:rsidRPr="000859B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6BE4CA8B" wp14:editId="355431BF">
            <wp:simplePos x="0" y="0"/>
            <wp:positionH relativeFrom="column">
              <wp:posOffset>4555490</wp:posOffset>
            </wp:positionH>
            <wp:positionV relativeFrom="paragraph">
              <wp:posOffset>45720</wp:posOffset>
            </wp:positionV>
            <wp:extent cx="1348105" cy="1638300"/>
            <wp:effectExtent l="0" t="0" r="4445" b="0"/>
            <wp:wrapTight wrapText="bothSides">
              <wp:wrapPolygon edited="0">
                <wp:start x="0" y="0"/>
                <wp:lineTo x="0" y="21349"/>
                <wp:lineTo x="21366" y="21349"/>
                <wp:lineTo x="21366" y="0"/>
                <wp:lineTo x="0" y="0"/>
              </wp:wrapPolygon>
            </wp:wrapTight>
            <wp:docPr id="23" name="Imagem 23" descr="Resultado de imagem para costa cab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osta cabr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C49BA" w14:textId="53A3D2F0" w:rsidR="00291525" w:rsidRPr="00291525" w:rsidRDefault="00291525" w:rsidP="000859BD">
      <w:pPr>
        <w:jc w:val="center"/>
        <w:rPr>
          <w:rFonts w:ascii="Arial Narrow" w:eastAsia="Calibri" w:hAnsi="Arial Narrow" w:cs="Arial"/>
          <w:b/>
        </w:rPr>
      </w:pPr>
      <w:r w:rsidRPr="000859BD">
        <w:rPr>
          <w:rFonts w:ascii="Arial Narrow" w:eastAsia="Calibri" w:hAnsi="Arial Narrow" w:cs="Arial"/>
          <w:b/>
        </w:rPr>
        <w:t xml:space="preserve">GRUPO III – COSTA CABRAL E </w:t>
      </w:r>
      <w:r w:rsidR="00151C78" w:rsidRPr="000859BD">
        <w:rPr>
          <w:rFonts w:ascii="Arial Narrow" w:eastAsia="Calibri" w:hAnsi="Arial Narrow" w:cs="Arial"/>
          <w:b/>
        </w:rPr>
        <w:t>A DEFESA DO</w:t>
      </w:r>
      <w:r w:rsidRPr="000859BD">
        <w:rPr>
          <w:rFonts w:ascii="Arial Narrow" w:eastAsia="Calibri" w:hAnsi="Arial Narrow" w:cs="Arial"/>
          <w:b/>
        </w:rPr>
        <w:t xml:space="preserve"> PROJETO LIBERAL CONSERVADOR</w:t>
      </w:r>
    </w:p>
    <w:p w14:paraId="2EE67D0A" w14:textId="622A54BC" w:rsidR="00B37B74" w:rsidRPr="00B37B74" w:rsidRDefault="000811F8" w:rsidP="00B37B7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0811F8">
        <w:rPr>
          <w:rFonts w:ascii="Arial Narrow" w:eastAsia="Times New Roman" w:hAnsi="Arial Narrow" w:cs="Times New Roman"/>
          <w:b/>
          <w:bCs/>
          <w:sz w:val="20"/>
          <w:szCs w:val="20"/>
          <w:lang w:eastAsia="pt-PT"/>
        </w:rPr>
        <w:t xml:space="preserve">DOC. </w:t>
      </w:r>
      <w:r>
        <w:rPr>
          <w:rFonts w:ascii="Arial Narrow" w:eastAsia="Times New Roman" w:hAnsi="Arial Narrow" w:cs="Times New Roman"/>
          <w:b/>
          <w:bCs/>
          <w:sz w:val="20"/>
          <w:szCs w:val="20"/>
          <w:lang w:eastAsia="pt-PT"/>
        </w:rPr>
        <w:t>1</w:t>
      </w:r>
      <w:r w:rsidRPr="000811F8">
        <w:rPr>
          <w:rFonts w:ascii="Arial Narrow" w:eastAsia="Times New Roman" w:hAnsi="Arial Narrow" w:cs="Times New Roman"/>
          <w:b/>
          <w:bCs/>
          <w:sz w:val="20"/>
          <w:szCs w:val="20"/>
          <w:lang w:eastAsia="pt-PT"/>
        </w:rPr>
        <w:t xml:space="preserve"> –</w:t>
      </w:r>
      <w:r w:rsidR="00B37B74" w:rsidRPr="00B37B74">
        <w:rPr>
          <w:rFonts w:ascii="Arial Narrow" w:eastAsia="Calibri" w:hAnsi="Arial Narrow" w:cs="Times New Roman"/>
          <w:b/>
          <w:noProof/>
          <w:sz w:val="20"/>
          <w:lang w:eastAsia="pt-PT"/>
        </w:rPr>
        <w:t xml:space="preserve"> O PROGRAMA SETEMBRISTA NA IMPRENSA (1836)</w:t>
      </w:r>
    </w:p>
    <w:p w14:paraId="00962EEE" w14:textId="54CA2865" w:rsidR="000023A5" w:rsidRDefault="00B37B74" w:rsidP="00B37B74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Tão rápidos têm sido os acontecimentos ocorridos desde o memorável dia 9 [de </w:t>
      </w:r>
      <w:r w:rsidR="00660E53">
        <w:rPr>
          <w:rFonts w:ascii="Arial Narrow" w:eastAsia="Times New Roman" w:hAnsi="Arial Narrow" w:cs="Times New Roman"/>
          <w:sz w:val="20"/>
          <w:szCs w:val="20"/>
          <w:lang w:eastAsia="pt-PT"/>
        </w:rPr>
        <w:t>s</w:t>
      </w:r>
      <w:r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>etembro de 1836] […]. Um movimento popular, em que tomou parte toda a Nação, chamou ao governo com a Constituição de 1822 uma nova Administração […]. Os novos Ministros professam todos as máximas da Liberdade progressiva e</w:t>
      </w:r>
      <w:r w:rsidR="000023A5">
        <w:rPr>
          <w:rFonts w:ascii="Arial Narrow" w:eastAsia="Times New Roman" w:hAnsi="Arial Narrow" w:cs="Times New Roman"/>
          <w:sz w:val="20"/>
          <w:szCs w:val="20"/>
          <w:lang w:eastAsia="pt-PT"/>
        </w:rPr>
        <w:t>,</w:t>
      </w:r>
      <w:r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 sem pensamento reservado</w:t>
      </w:r>
      <w:r w:rsidR="000023A5">
        <w:rPr>
          <w:rFonts w:ascii="Arial Narrow" w:eastAsia="Times New Roman" w:hAnsi="Arial Narrow" w:cs="Times New Roman"/>
          <w:sz w:val="20"/>
          <w:szCs w:val="20"/>
          <w:lang w:eastAsia="pt-PT"/>
        </w:rPr>
        <w:t>,</w:t>
      </w:r>
      <w:r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 vão seguir uma política franca, portuguesa, desinteressada, tendo só em vista a ordem, a paz, a segurança pública e individual, o respeito às leis por cuja observância zelarão com todo o desvelo próprio de homens de sãos princípios Constitucionais. Temos a certeza de que vão pôr todo o empenho e cuidado em resolver o caos em que se acham os </w:t>
      </w:r>
      <w:r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lastRenderedPageBreak/>
        <w:t>ramos da Fazenda e Administração Pública, tanto civil como judicial […]. Confiamos que animarão quanto deles dependerem a Agricultura, o Comércio, a Indústria Nacional, promovendo a Instrução Pública, e procurando difundi</w:t>
      </w:r>
      <w:r w:rsidR="000023A5">
        <w:rPr>
          <w:rFonts w:ascii="Arial Narrow" w:eastAsia="Times New Roman" w:hAnsi="Arial Narrow" w:cs="Times New Roman"/>
          <w:sz w:val="20"/>
          <w:szCs w:val="20"/>
          <w:lang w:eastAsia="pt-PT"/>
        </w:rPr>
        <w:t>-</w:t>
      </w:r>
    </w:p>
    <w:p w14:paraId="5B57AE77" w14:textId="4281974D" w:rsidR="00B37B74" w:rsidRPr="00B37B74" w:rsidRDefault="000023A5" w:rsidP="00B37B74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>
        <w:rPr>
          <w:rFonts w:ascii="Arial Narrow" w:eastAsia="Times New Roman" w:hAnsi="Arial Narrow" w:cs="Times New Roman"/>
          <w:sz w:val="20"/>
          <w:szCs w:val="20"/>
          <w:lang w:eastAsia="pt-PT"/>
        </w:rPr>
        <w:t>-</w:t>
      </w:r>
      <w:proofErr w:type="gramStart"/>
      <w:r w:rsidR="00B37B74"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>la</w:t>
      </w:r>
      <w:proofErr w:type="gramEnd"/>
      <w:r w:rsidR="00B37B74"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 xml:space="preserve"> por todas as classes de cidadãos; conscientes de que um Povo ignorante só pode convir aos déspotas e aos retrógrados, que prosperam e subsistem no meio da servidão, dos abusos, da miséria, e do embrutecimento geral.</w:t>
      </w:r>
    </w:p>
    <w:p w14:paraId="4DCCF029" w14:textId="77777777" w:rsidR="00B37B74" w:rsidRPr="00B37B74" w:rsidRDefault="00B37B74" w:rsidP="00B37B74">
      <w:pPr>
        <w:autoSpaceDE w:val="0"/>
        <w:autoSpaceDN w:val="0"/>
        <w:adjustRightInd w:val="0"/>
        <w:spacing w:after="0" w:line="276" w:lineRule="auto"/>
        <w:contextualSpacing/>
        <w:jc w:val="right"/>
        <w:rPr>
          <w:rFonts w:ascii="Arial Narrow" w:eastAsia="Times New Roman" w:hAnsi="Arial Narrow" w:cs="Times New Roman"/>
          <w:sz w:val="20"/>
          <w:szCs w:val="20"/>
          <w:lang w:eastAsia="pt-PT"/>
        </w:rPr>
      </w:pPr>
      <w:r w:rsidRPr="00B37B74">
        <w:rPr>
          <w:rFonts w:ascii="Arial Narrow" w:eastAsia="Times New Roman" w:hAnsi="Arial Narrow" w:cs="Times New Roman"/>
          <w:i/>
          <w:sz w:val="20"/>
          <w:szCs w:val="20"/>
          <w:lang w:eastAsia="pt-PT"/>
        </w:rPr>
        <w:t>O Nacional</w:t>
      </w:r>
      <w:r w:rsidRPr="00B37B74">
        <w:rPr>
          <w:rFonts w:ascii="Arial Narrow" w:eastAsia="Times New Roman" w:hAnsi="Arial Narrow" w:cs="Times New Roman"/>
          <w:sz w:val="20"/>
          <w:szCs w:val="20"/>
          <w:lang w:eastAsia="pt-PT"/>
        </w:rPr>
        <w:t>, 13 de setembro, 1836.</w:t>
      </w:r>
    </w:p>
    <w:p w14:paraId="031C9B6B" w14:textId="5A271B83" w:rsidR="001471A1" w:rsidRDefault="001471A1" w:rsidP="001471A1">
      <w:pPr>
        <w:pStyle w:val="Legenda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DOC. </w:t>
      </w:r>
      <w:r w:rsidR="006C4D1E">
        <w:rPr>
          <w:rFonts w:ascii="Arial Narrow" w:hAnsi="Arial Narrow"/>
        </w:rPr>
        <w:t>2</w:t>
      </w:r>
      <w:r>
        <w:rPr>
          <w:rFonts w:ascii="Arial Narrow" w:hAnsi="Arial Narrow"/>
        </w:rPr>
        <w:t xml:space="preserve"> – SETEMBRISMO E CARTISMO NA IMPRENSA DA ÉPOCA (1847)</w:t>
      </w:r>
    </w:p>
    <w:p w14:paraId="7B82F6BD" w14:textId="426F41B5" w:rsidR="001471A1" w:rsidRDefault="001471A1" w:rsidP="001471A1">
      <w:pPr>
        <w:tabs>
          <w:tab w:val="left" w:pos="426"/>
          <w:tab w:val="left" w:pos="5812"/>
        </w:tabs>
        <w:spacing w:after="0" w:line="276" w:lineRule="auto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  <w:r>
        <w:rPr>
          <w:rFonts w:ascii="Arial Narrow" w:eastAsia="Calibri" w:hAnsi="Arial Narrow" w:cs="Times New Roman"/>
          <w:sz w:val="20"/>
          <w:szCs w:val="20"/>
        </w:rPr>
        <w:t>As revoluções, apesar dos males que acarretam, trazem às vezes vantagens, que as compensam. O governo da Carta</w:t>
      </w:r>
      <w:r w:rsidR="00B5267C">
        <w:rPr>
          <w:rFonts w:ascii="Arial Narrow" w:eastAsia="Calibri" w:hAnsi="Arial Narrow" w:cs="Times New Roman"/>
          <w:sz w:val="20"/>
          <w:szCs w:val="20"/>
        </w:rPr>
        <w:t xml:space="preserve"> </w:t>
      </w:r>
      <w:r w:rsidR="00B5267C" w:rsidRPr="00B5267C">
        <w:rPr>
          <w:rFonts w:ascii="Arial Narrow" w:eastAsia="Calibri" w:hAnsi="Arial Narrow" w:cs="Times New Roman"/>
          <w:sz w:val="20"/>
          <w:szCs w:val="20"/>
          <w:vertAlign w:val="superscript"/>
        </w:rPr>
        <w:t>[refere-se ao cabralismo]</w:t>
      </w:r>
      <w:r>
        <w:rPr>
          <w:rFonts w:ascii="Arial Narrow" w:eastAsia="Calibri" w:hAnsi="Arial Narrow" w:cs="Times New Roman"/>
          <w:sz w:val="20"/>
          <w:szCs w:val="20"/>
        </w:rPr>
        <w:t xml:space="preserve"> não trouxe nenhuma destas; a política não ficou em melhor estado e</w:t>
      </w:r>
      <w:r w:rsidR="000023A5">
        <w:rPr>
          <w:rFonts w:ascii="Arial Narrow" w:eastAsia="Calibri" w:hAnsi="Arial Narrow" w:cs="Times New Roman"/>
          <w:sz w:val="20"/>
          <w:szCs w:val="20"/>
        </w:rPr>
        <w:t>,</w:t>
      </w:r>
      <w:r>
        <w:rPr>
          <w:rFonts w:ascii="Arial Narrow" w:eastAsia="Calibri" w:hAnsi="Arial Narrow" w:cs="Times New Roman"/>
          <w:sz w:val="20"/>
          <w:szCs w:val="20"/>
        </w:rPr>
        <w:t xml:space="preserve"> sobre a administração</w:t>
      </w:r>
      <w:r w:rsidR="000023A5">
        <w:rPr>
          <w:rFonts w:ascii="Arial Narrow" w:eastAsia="Calibri" w:hAnsi="Arial Narrow" w:cs="Times New Roman"/>
          <w:sz w:val="20"/>
          <w:szCs w:val="20"/>
        </w:rPr>
        <w:t>,</w:t>
      </w:r>
      <w:r>
        <w:rPr>
          <w:rFonts w:ascii="Arial Narrow" w:eastAsia="Calibri" w:hAnsi="Arial Narrow" w:cs="Times New Roman"/>
          <w:sz w:val="20"/>
          <w:szCs w:val="20"/>
        </w:rPr>
        <w:t xml:space="preserve"> teremos de fazer em tempo competente algumas reflexões. A revolução de setembro de 1836</w:t>
      </w:r>
      <w:r w:rsidR="000023A5">
        <w:rPr>
          <w:rFonts w:ascii="Arial Narrow" w:eastAsia="Calibri" w:hAnsi="Arial Narrow" w:cs="Times New Roman"/>
          <w:sz w:val="20"/>
          <w:szCs w:val="20"/>
        </w:rPr>
        <w:t>,</w:t>
      </w:r>
      <w:r>
        <w:rPr>
          <w:rFonts w:ascii="Arial Narrow" w:eastAsia="Calibri" w:hAnsi="Arial Narrow" w:cs="Times New Roman"/>
          <w:sz w:val="20"/>
          <w:szCs w:val="20"/>
        </w:rPr>
        <w:t xml:space="preserve"> buscando nacionalizar a sua origem e firmando-se no elemento popular</w:t>
      </w:r>
      <w:r w:rsidR="000023A5">
        <w:rPr>
          <w:rFonts w:ascii="Arial Narrow" w:eastAsia="Calibri" w:hAnsi="Arial Narrow" w:cs="Times New Roman"/>
          <w:sz w:val="20"/>
          <w:szCs w:val="20"/>
        </w:rPr>
        <w:t>,</w:t>
      </w:r>
      <w:r>
        <w:rPr>
          <w:rFonts w:ascii="Arial Narrow" w:eastAsia="Calibri" w:hAnsi="Arial Narrow" w:cs="Times New Roman"/>
          <w:sz w:val="20"/>
          <w:szCs w:val="20"/>
        </w:rPr>
        <w:t xml:space="preserve"> mostrou que as bases em que se sustentava a Carta não eram tão sólidas como os seus partidários reputavam. […] A Carta vigorosamente combatida </w:t>
      </w:r>
      <w:r w:rsidR="00B5267C">
        <w:rPr>
          <w:rFonts w:ascii="Arial Narrow" w:eastAsia="Calibri" w:hAnsi="Arial Narrow" w:cs="Times New Roman"/>
          <w:sz w:val="20"/>
          <w:szCs w:val="20"/>
        </w:rPr>
        <w:t>pode, contudo,</w:t>
      </w:r>
      <w:r>
        <w:rPr>
          <w:rFonts w:ascii="Arial Narrow" w:eastAsia="Calibri" w:hAnsi="Arial Narrow" w:cs="Times New Roman"/>
          <w:sz w:val="20"/>
          <w:szCs w:val="20"/>
        </w:rPr>
        <w:t xml:space="preserve"> sustentar-se através de violências e ilegalidades, até à revolução do Minho, e ressurgir de novo neste ano. […].</w:t>
      </w:r>
    </w:p>
    <w:p w14:paraId="6A40AA92" w14:textId="43A08FA6" w:rsidR="001471A1" w:rsidRDefault="00430E02" w:rsidP="001471A1">
      <w:pPr>
        <w:jc w:val="right"/>
        <w:rPr>
          <w:lang w:eastAsia="pt-PT"/>
        </w:rPr>
      </w:pPr>
      <w:r w:rsidRPr="00291525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1" locked="0" layoutInCell="1" allowOverlap="1" wp14:anchorId="4F2A5FBE" wp14:editId="50564C7F">
            <wp:simplePos x="0" y="0"/>
            <wp:positionH relativeFrom="column">
              <wp:posOffset>3171825</wp:posOffset>
            </wp:positionH>
            <wp:positionV relativeFrom="paragraph">
              <wp:posOffset>252730</wp:posOffset>
            </wp:positionV>
            <wp:extent cx="2737485" cy="1858010"/>
            <wp:effectExtent l="0" t="0" r="5715" b="8890"/>
            <wp:wrapTight wrapText="bothSides">
              <wp:wrapPolygon edited="0">
                <wp:start x="0" y="0"/>
                <wp:lineTo x="0" y="21482"/>
                <wp:lineTo x="21495" y="21482"/>
                <wp:lineTo x="21495" y="0"/>
                <wp:lineTo x="0" y="0"/>
              </wp:wrapPolygon>
            </wp:wrapTight>
            <wp:docPr id="24" name="Imagem 24" descr="Resultado de imagem para maria da f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maria da fo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1A1">
        <w:rPr>
          <w:rFonts w:ascii="Arial Narrow" w:eastAsia="Calibri" w:hAnsi="Arial Narrow" w:cs="Times New Roman"/>
          <w:i/>
          <w:sz w:val="20"/>
          <w:szCs w:val="20"/>
        </w:rPr>
        <w:t>A Nação</w:t>
      </w:r>
      <w:r w:rsidR="001471A1">
        <w:rPr>
          <w:rFonts w:ascii="Arial Narrow" w:eastAsia="Calibri" w:hAnsi="Arial Narrow" w:cs="Times New Roman"/>
          <w:sz w:val="20"/>
          <w:szCs w:val="20"/>
        </w:rPr>
        <w:t>, 15 de setembro de 1847.</w:t>
      </w:r>
    </w:p>
    <w:p w14:paraId="747CBB0E" w14:textId="7A432A06" w:rsidR="00291525" w:rsidRPr="00291525" w:rsidRDefault="00291525" w:rsidP="00291525">
      <w:pPr>
        <w:spacing w:after="0"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291525">
        <w:rPr>
          <w:rFonts w:ascii="Arial Narrow" w:eastAsia="Calibri" w:hAnsi="Arial Narrow" w:cs="Arial"/>
          <w:b/>
          <w:sz w:val="20"/>
          <w:szCs w:val="20"/>
        </w:rPr>
        <w:t xml:space="preserve">DOC. </w:t>
      </w:r>
      <w:r w:rsidR="000811F8">
        <w:rPr>
          <w:rFonts w:ascii="Arial Narrow" w:eastAsia="Calibri" w:hAnsi="Arial Narrow" w:cs="Arial"/>
          <w:b/>
          <w:sz w:val="20"/>
          <w:szCs w:val="20"/>
        </w:rPr>
        <w:t>3</w:t>
      </w:r>
      <w:r w:rsidRPr="00291525">
        <w:rPr>
          <w:rFonts w:ascii="Arial Narrow" w:eastAsia="Calibri" w:hAnsi="Arial Narrow" w:cs="Arial"/>
          <w:b/>
          <w:sz w:val="20"/>
          <w:szCs w:val="20"/>
        </w:rPr>
        <w:t xml:space="preserve"> – OS LEVANTAMENTOS POPULARES (1846)</w:t>
      </w:r>
    </w:p>
    <w:p w14:paraId="7020FB9F" w14:textId="333DF3A9" w:rsidR="00291525" w:rsidRPr="00291525" w:rsidRDefault="00291525" w:rsidP="00291525">
      <w:pPr>
        <w:spacing w:after="0"/>
        <w:jc w:val="both"/>
        <w:rPr>
          <w:rFonts w:ascii="Arial Narrow" w:eastAsia="Calibri" w:hAnsi="Arial Narrow" w:cs="Arial"/>
          <w:sz w:val="20"/>
          <w:szCs w:val="20"/>
        </w:rPr>
      </w:pPr>
      <w:r w:rsidRPr="00291525">
        <w:rPr>
          <w:rFonts w:ascii="Arial Narrow" w:eastAsia="Calibri" w:hAnsi="Arial Narrow" w:cs="Arial"/>
          <w:sz w:val="20"/>
          <w:szCs w:val="20"/>
        </w:rPr>
        <w:t>Na terça 14 do corrente, pelas três horas da tarde, se começaram a ouvir nesta vila os sinos das freguesias próximas a ela (na estrada de Braga) todas a tocar a rebate; ignorava-se o que fosse; aprontou-se tudo o que era empregado e polícia e armados marcharam seriam cinco da tarde, e próximo à vila encontraram um tumulto de povo […] homens, mulheres e rapazes, tudo armado com armas, foices, etc</w:t>
      </w:r>
      <w:r w:rsidR="000023A5">
        <w:rPr>
          <w:rFonts w:ascii="Arial Narrow" w:eastAsia="Calibri" w:hAnsi="Arial Narrow" w:cs="Arial"/>
          <w:sz w:val="20"/>
          <w:szCs w:val="20"/>
        </w:rPr>
        <w:t>.</w:t>
      </w:r>
      <w:r w:rsidRPr="00291525">
        <w:rPr>
          <w:rFonts w:ascii="Arial Narrow" w:eastAsia="Calibri" w:hAnsi="Arial Narrow" w:cs="Arial"/>
          <w:sz w:val="20"/>
          <w:szCs w:val="20"/>
        </w:rPr>
        <w:t>, etc. atacaram a polícia, que teve de se escapar dentro da vila […]. Este tumulto dava vivas à Rainha e à Carta, e morras a Costa Cabral, abaixo os direitos: foram a casa dos regedores, rasgando-lhes os papéis das décimas, e exigindo-</w:t>
      </w:r>
      <w:r w:rsidR="000023A5">
        <w:rPr>
          <w:rFonts w:ascii="Arial Narrow" w:eastAsia="Calibri" w:hAnsi="Arial Narrow" w:cs="Arial"/>
          <w:sz w:val="20"/>
          <w:szCs w:val="20"/>
        </w:rPr>
        <w:t>-</w:t>
      </w:r>
      <w:r w:rsidRPr="00291525">
        <w:rPr>
          <w:rFonts w:ascii="Arial Narrow" w:eastAsia="Calibri" w:hAnsi="Arial Narrow" w:cs="Arial"/>
          <w:sz w:val="20"/>
          <w:szCs w:val="20"/>
        </w:rPr>
        <w:t>lhes as armas da polícia.  As autoridades mandaram a Braga buscar tropa para conter o povo […]. Repete pelas oito horas do dia 15 o toque de sinos a rebate, arma-se tudo, e corre a revoltar outras freguesias, o que imediatamente conseguiram […].</w:t>
      </w:r>
    </w:p>
    <w:p w14:paraId="6AA8C54B" w14:textId="29F9ACD8" w:rsidR="00793820" w:rsidRPr="00291525" w:rsidRDefault="00291525" w:rsidP="00BA2F75">
      <w:pPr>
        <w:spacing w:after="0"/>
        <w:jc w:val="right"/>
        <w:rPr>
          <w:rFonts w:ascii="Arial Narrow" w:eastAsia="Calibri" w:hAnsi="Arial Narrow" w:cs="Arial"/>
          <w:sz w:val="20"/>
          <w:szCs w:val="20"/>
        </w:rPr>
      </w:pPr>
      <w:r w:rsidRPr="00291525">
        <w:rPr>
          <w:rFonts w:ascii="Arial Narrow" w:eastAsia="Calibri" w:hAnsi="Arial Narrow" w:cs="Arial"/>
          <w:i/>
          <w:sz w:val="20"/>
          <w:szCs w:val="20"/>
        </w:rPr>
        <w:t>A Coalizão</w:t>
      </w:r>
      <w:r w:rsidRPr="00291525">
        <w:rPr>
          <w:rFonts w:ascii="Arial Narrow" w:eastAsia="Calibri" w:hAnsi="Arial Narrow" w:cs="Arial"/>
          <w:sz w:val="20"/>
          <w:szCs w:val="20"/>
        </w:rPr>
        <w:t>, 21 de abril de 1846.</w:t>
      </w:r>
    </w:p>
    <w:p w14:paraId="1C5DC688" w14:textId="5EF36257" w:rsidR="00BA2F75" w:rsidRPr="00BA2F75" w:rsidRDefault="00430E02" w:rsidP="00BA2F75">
      <w:pPr>
        <w:numPr>
          <w:ilvl w:val="0"/>
          <w:numId w:val="8"/>
        </w:numPr>
        <w:tabs>
          <w:tab w:val="left" w:pos="142"/>
          <w:tab w:val="left" w:pos="284"/>
        </w:tabs>
        <w:spacing w:after="200" w:line="276" w:lineRule="auto"/>
        <w:ind w:left="0" w:firstLine="0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  <w:b/>
        </w:rPr>
        <w:t>Transcreva</w:t>
      </w:r>
      <w:r>
        <w:rPr>
          <w:rFonts w:ascii="Arial Narrow" w:eastAsia="Calibri" w:hAnsi="Arial Narrow" w:cs="Arial"/>
        </w:rPr>
        <w:t xml:space="preserve"> uma afirmação do documento 1 que evidencie que a revolução setembrista tinha em vista restabelecer princípios vintistas.</w:t>
      </w:r>
    </w:p>
    <w:p w14:paraId="1ED611C7" w14:textId="2732E851" w:rsidR="00BA2F75" w:rsidRPr="00BA2F75" w:rsidRDefault="00682889" w:rsidP="00BA2F75">
      <w:pPr>
        <w:pStyle w:val="PargrafodaLista"/>
        <w:numPr>
          <w:ilvl w:val="0"/>
          <w:numId w:val="8"/>
        </w:numPr>
        <w:spacing w:after="0" w:line="276" w:lineRule="auto"/>
        <w:jc w:val="both"/>
        <w:rPr>
          <w:rFonts w:ascii="Arial Narrow" w:eastAsia="Calibri" w:hAnsi="Arial Narrow" w:cs="Arial"/>
          <w:szCs w:val="20"/>
        </w:rPr>
      </w:pPr>
      <w:r w:rsidRPr="00BA2F75">
        <w:rPr>
          <w:rFonts w:ascii="Arial Narrow" w:eastAsia="Calibri" w:hAnsi="Arial Narrow" w:cs="Arial"/>
          <w:b/>
          <w:szCs w:val="20"/>
        </w:rPr>
        <w:t xml:space="preserve">Nomeie </w:t>
      </w:r>
      <w:r w:rsidRPr="00BA2F75">
        <w:rPr>
          <w:rFonts w:ascii="Arial Narrow" w:eastAsia="Calibri" w:hAnsi="Arial Narrow" w:cs="Arial"/>
          <w:szCs w:val="20"/>
        </w:rPr>
        <w:t>a designação atribuída ao período de governação de Costa Cabral.</w:t>
      </w:r>
    </w:p>
    <w:p w14:paraId="34E5157F" w14:textId="203F99CD" w:rsidR="00BA2F75" w:rsidRPr="00BA2F75" w:rsidRDefault="000859BD" w:rsidP="00BA2F75">
      <w:pPr>
        <w:pStyle w:val="PargrafodaLista"/>
        <w:numPr>
          <w:ilvl w:val="0"/>
          <w:numId w:val="8"/>
        </w:numPr>
        <w:spacing w:after="0" w:line="276" w:lineRule="auto"/>
        <w:jc w:val="both"/>
        <w:rPr>
          <w:rFonts w:ascii="Arial Narrow" w:eastAsia="Calibri" w:hAnsi="Arial Narrow" w:cs="Arial"/>
        </w:rPr>
      </w:pPr>
      <w:r w:rsidRPr="00BA2F75">
        <w:rPr>
          <w:rFonts w:ascii="Arial Narrow" w:eastAsia="Calibri" w:hAnsi="Arial Narrow" w:cs="Arial"/>
          <w:b/>
        </w:rPr>
        <w:t xml:space="preserve">Nomeie </w:t>
      </w:r>
      <w:r w:rsidRPr="00BA2F75">
        <w:rPr>
          <w:rFonts w:ascii="Arial Narrow" w:eastAsia="Calibri" w:hAnsi="Arial Narrow" w:cs="Arial"/>
        </w:rPr>
        <w:t>a iniciativa que visou promover “a Instrução Pública” (documento 1).</w:t>
      </w:r>
    </w:p>
    <w:p w14:paraId="074C0593" w14:textId="7B5EE303" w:rsidR="000859BD" w:rsidRPr="009276D2" w:rsidRDefault="000859BD" w:rsidP="004476EF">
      <w:pPr>
        <w:spacing w:after="0" w:line="276" w:lineRule="auto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  <w:b/>
          <w:szCs w:val="20"/>
        </w:rPr>
        <w:t xml:space="preserve">4. </w:t>
      </w:r>
      <w:r w:rsidR="00682889">
        <w:rPr>
          <w:rFonts w:ascii="Arial Narrow" w:eastAsia="Calibri" w:hAnsi="Arial Narrow" w:cs="Arial"/>
          <w:b/>
          <w:szCs w:val="20"/>
        </w:rPr>
        <w:t>A</w:t>
      </w:r>
      <w:r w:rsidR="00682889" w:rsidRPr="00291525">
        <w:rPr>
          <w:rFonts w:ascii="Arial Narrow" w:eastAsia="Calibri" w:hAnsi="Arial Narrow" w:cs="Times New Roman"/>
          <w:b/>
        </w:rPr>
        <w:t>ssocie</w:t>
      </w:r>
      <w:r w:rsidR="00682889" w:rsidRPr="00291525">
        <w:rPr>
          <w:rFonts w:ascii="Arial Narrow" w:eastAsia="Calibri" w:hAnsi="Arial Narrow" w:cs="Times New Roman"/>
        </w:rPr>
        <w:t xml:space="preserve"> os</w:t>
      </w:r>
      <w:r w:rsidR="00682889" w:rsidRPr="00291525">
        <w:rPr>
          <w:rFonts w:ascii="Arial Narrow" w:eastAsia="Calibri" w:hAnsi="Arial Narrow" w:cs="Arial"/>
        </w:rPr>
        <w:t xml:space="preserve"> acontecimentos do período de Costa Cabral (</w:t>
      </w:r>
      <w:r>
        <w:rPr>
          <w:rFonts w:ascii="Arial Narrow" w:eastAsia="Calibri" w:hAnsi="Arial Narrow" w:cs="Arial"/>
        </w:rPr>
        <w:t xml:space="preserve">documento </w:t>
      </w:r>
      <w:r w:rsidR="00552B92">
        <w:rPr>
          <w:rFonts w:ascii="Arial Narrow" w:eastAsia="Calibri" w:hAnsi="Arial Narrow" w:cs="Arial"/>
        </w:rPr>
        <w:t>3</w:t>
      </w:r>
      <w:r w:rsidR="00682889" w:rsidRPr="00291525">
        <w:rPr>
          <w:rFonts w:ascii="Arial Narrow" w:eastAsia="Calibri" w:hAnsi="Arial Narrow" w:cs="Arial"/>
        </w:rPr>
        <w:t>), presentes na coluna A, à designação correspondente, que consta na coluna B.</w:t>
      </w:r>
    </w:p>
    <w:p w14:paraId="3298561F" w14:textId="77777777" w:rsidR="000859BD" w:rsidRPr="004476EF" w:rsidRDefault="000859BD" w:rsidP="004476EF">
      <w:pPr>
        <w:spacing w:after="0" w:line="276" w:lineRule="auto"/>
        <w:contextualSpacing/>
        <w:jc w:val="both"/>
        <w:rPr>
          <w:rFonts w:ascii="Arial Narrow" w:eastAsia="Calibri" w:hAnsi="Arial Narrow" w:cs="Arial"/>
          <w:szCs w:val="20"/>
        </w:rPr>
      </w:pPr>
    </w:p>
    <w:tbl>
      <w:tblPr>
        <w:tblStyle w:val="TabelacomGrelha"/>
        <w:tblW w:w="10349" w:type="dxa"/>
        <w:tblInd w:w="-856" w:type="dxa"/>
        <w:tblLook w:val="04A0" w:firstRow="1" w:lastRow="0" w:firstColumn="1" w:lastColumn="0" w:noHBand="0" w:noVBand="1"/>
      </w:tblPr>
      <w:tblGrid>
        <w:gridCol w:w="5671"/>
        <w:gridCol w:w="4678"/>
      </w:tblGrid>
      <w:tr w:rsidR="00682889" w:rsidRPr="00291525" w14:paraId="6E9D5215" w14:textId="77777777" w:rsidTr="00430E02">
        <w:tc>
          <w:tcPr>
            <w:tcW w:w="5671" w:type="dxa"/>
          </w:tcPr>
          <w:p w14:paraId="6D770E7C" w14:textId="77777777" w:rsidR="00682889" w:rsidRPr="00291525" w:rsidRDefault="00682889" w:rsidP="00037CB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91525">
              <w:rPr>
                <w:rFonts w:ascii="Arial" w:eastAsia="Calibri" w:hAnsi="Arial" w:cs="Arial"/>
                <w:b/>
                <w:sz w:val="20"/>
                <w:szCs w:val="20"/>
              </w:rPr>
              <w:t>COLUNA A</w:t>
            </w:r>
          </w:p>
        </w:tc>
        <w:tc>
          <w:tcPr>
            <w:tcW w:w="4678" w:type="dxa"/>
          </w:tcPr>
          <w:p w14:paraId="0B73A569" w14:textId="77777777" w:rsidR="00682889" w:rsidRPr="00291525" w:rsidRDefault="00682889" w:rsidP="00037CB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91525">
              <w:rPr>
                <w:rFonts w:ascii="Arial" w:eastAsia="Calibri" w:hAnsi="Arial" w:cs="Arial"/>
                <w:b/>
                <w:sz w:val="20"/>
                <w:szCs w:val="20"/>
              </w:rPr>
              <w:t>COLUNA B</w:t>
            </w:r>
          </w:p>
        </w:tc>
      </w:tr>
      <w:tr w:rsidR="00682889" w:rsidRPr="00291525" w14:paraId="668EE62B" w14:textId="77777777" w:rsidTr="00430E02">
        <w:trPr>
          <w:trHeight w:val="1550"/>
        </w:trPr>
        <w:tc>
          <w:tcPr>
            <w:tcW w:w="5671" w:type="dxa"/>
          </w:tcPr>
          <w:p w14:paraId="2462DE86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>(A)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 xml:space="preserve"> “as inconsideradas, violentas e impolíticas leis da saúde pública.”</w:t>
            </w:r>
          </w:p>
          <w:p w14:paraId="7FFF8DEC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>(B)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 xml:space="preserve"> “uma das mais populares revoluções que Portugal tem visto, levantando-se as povoações em massa, e sem chefes.” </w:t>
            </w:r>
          </w:p>
          <w:p w14:paraId="09F48F5F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>(C)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 xml:space="preserve"> “abaixo os direitos: foram a casa dos regedores, rasgando-</w:t>
            </w:r>
          </w:p>
          <w:p w14:paraId="062CF413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>-</w:t>
            </w:r>
            <w:proofErr w:type="gramStart"/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>lhes</w:t>
            </w:r>
            <w:proofErr w:type="gramEnd"/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 xml:space="preserve"> os papéis das décimas.</w:t>
            </w:r>
          </w:p>
        </w:tc>
        <w:tc>
          <w:tcPr>
            <w:tcW w:w="4678" w:type="dxa"/>
          </w:tcPr>
          <w:p w14:paraId="059C3819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(1) 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>Entrada em vigor da Carta Constitucional.</w:t>
            </w:r>
          </w:p>
          <w:p w14:paraId="5520DD97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(2) 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>Medidas fiscais, como a introdução da contribuição predial, com base no cadastro ou registo da propriedade.</w:t>
            </w:r>
          </w:p>
          <w:p w14:paraId="68E1C0C5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>(3)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 xml:space="preserve"> Proibição dos enterramentos nas igrejas.</w:t>
            </w:r>
          </w:p>
          <w:p w14:paraId="37AD3A61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(4) 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>Aprovação de medidas de livre-cambismo.</w:t>
            </w:r>
          </w:p>
          <w:p w14:paraId="0BA57BE6" w14:textId="77777777" w:rsidR="00682889" w:rsidRPr="00291525" w:rsidRDefault="00682889" w:rsidP="00037CBB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91525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(5) </w:t>
            </w:r>
            <w:r w:rsidRPr="00291525">
              <w:rPr>
                <w:rFonts w:ascii="Arial Narrow" w:eastAsia="Calibri" w:hAnsi="Arial Narrow" w:cs="Arial"/>
                <w:sz w:val="20"/>
                <w:szCs w:val="20"/>
              </w:rPr>
              <w:t>Revolta da Maria da Fonte.</w:t>
            </w:r>
          </w:p>
        </w:tc>
      </w:tr>
    </w:tbl>
    <w:p w14:paraId="1C5E8F26" w14:textId="77777777" w:rsidR="000859BD" w:rsidRDefault="000859BD" w:rsidP="00682889">
      <w:pPr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</w:p>
    <w:p w14:paraId="1C307E9B" w14:textId="3BFE81BA" w:rsidR="00682889" w:rsidRPr="00430E02" w:rsidRDefault="000859BD" w:rsidP="00682889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  <w:b/>
        </w:rPr>
        <w:t xml:space="preserve">5. </w:t>
      </w:r>
      <w:r w:rsidR="00682889" w:rsidRPr="00430E02">
        <w:rPr>
          <w:rFonts w:ascii="Arial Narrow" w:eastAsia="Calibri" w:hAnsi="Arial Narrow" w:cs="Arial"/>
          <w:b/>
        </w:rPr>
        <w:t>Desenvolva</w:t>
      </w:r>
      <w:r w:rsidR="00682889" w:rsidRPr="00430E02">
        <w:rPr>
          <w:rFonts w:ascii="Arial Narrow" w:eastAsia="Calibri" w:hAnsi="Arial Narrow" w:cs="Arial"/>
        </w:rPr>
        <w:t xml:space="preserve"> o tema </w:t>
      </w:r>
      <w:r w:rsidR="00682889" w:rsidRPr="00430E02">
        <w:rPr>
          <w:rFonts w:ascii="Arial Narrow" w:eastAsia="Calibri" w:hAnsi="Arial Narrow" w:cs="Arial"/>
          <w:b/>
          <w:i/>
        </w:rPr>
        <w:t xml:space="preserve">O setembrismo </w:t>
      </w:r>
      <w:r w:rsidR="00B5267C">
        <w:rPr>
          <w:rFonts w:ascii="Arial Narrow" w:eastAsia="Calibri" w:hAnsi="Arial Narrow" w:cs="Arial"/>
        </w:rPr>
        <w:t xml:space="preserve">(1836-1842) </w:t>
      </w:r>
      <w:r w:rsidR="00682889" w:rsidRPr="00430E02">
        <w:rPr>
          <w:rFonts w:ascii="Arial Narrow" w:eastAsia="Calibri" w:hAnsi="Arial Narrow" w:cs="Arial"/>
          <w:b/>
          <w:i/>
        </w:rPr>
        <w:t>e o cabralismo</w:t>
      </w:r>
      <w:r w:rsidR="00B5267C">
        <w:rPr>
          <w:rFonts w:ascii="Arial Narrow" w:eastAsia="Calibri" w:hAnsi="Arial Narrow" w:cs="Arial"/>
          <w:b/>
          <w:i/>
        </w:rPr>
        <w:t xml:space="preserve"> </w:t>
      </w:r>
      <w:r w:rsidR="00B5267C">
        <w:rPr>
          <w:rFonts w:ascii="Arial Narrow" w:eastAsia="Calibri" w:hAnsi="Arial Narrow" w:cs="Arial"/>
        </w:rPr>
        <w:t>(1842-1846)</w:t>
      </w:r>
      <w:r w:rsidR="00682889" w:rsidRPr="00430E02">
        <w:rPr>
          <w:rFonts w:ascii="Arial Narrow" w:eastAsia="Calibri" w:hAnsi="Arial Narrow" w:cs="Arial"/>
          <w:b/>
          <w:i/>
        </w:rPr>
        <w:t>: dois projetos liberais em confronto</w:t>
      </w:r>
      <w:r w:rsidR="00682889" w:rsidRPr="00430E02">
        <w:rPr>
          <w:rFonts w:ascii="Arial Narrow" w:eastAsia="Calibri" w:hAnsi="Arial Narrow" w:cs="Arial"/>
        </w:rPr>
        <w:t>, abordando os tópicos de orientação seguintes:</w:t>
      </w:r>
    </w:p>
    <w:p w14:paraId="0B75D129" w14:textId="4864B924" w:rsidR="00682889" w:rsidRPr="00430E02" w:rsidRDefault="00682889" w:rsidP="00682889">
      <w:pPr>
        <w:spacing w:after="200" w:line="276" w:lineRule="auto"/>
        <w:ind w:left="720"/>
        <w:contextualSpacing/>
        <w:jc w:val="both"/>
        <w:rPr>
          <w:rFonts w:ascii="Arial Narrow" w:eastAsia="Calibri" w:hAnsi="Arial Narrow" w:cs="Arial"/>
        </w:rPr>
      </w:pPr>
      <w:r w:rsidRPr="00430E02">
        <w:rPr>
          <w:rFonts w:ascii="Arial Narrow" w:eastAsia="Calibri" w:hAnsi="Arial Narrow" w:cs="Arial"/>
        </w:rPr>
        <w:t xml:space="preserve">- </w:t>
      </w:r>
      <w:proofErr w:type="gramStart"/>
      <w:r w:rsidRPr="00430E02">
        <w:rPr>
          <w:rFonts w:ascii="Arial Narrow" w:eastAsia="Calibri" w:hAnsi="Arial Narrow" w:cs="Arial"/>
        </w:rPr>
        <w:t>o</w:t>
      </w:r>
      <w:proofErr w:type="gramEnd"/>
      <w:r w:rsidRPr="00430E02">
        <w:rPr>
          <w:rFonts w:ascii="Arial Narrow" w:eastAsia="Calibri" w:hAnsi="Arial Narrow" w:cs="Arial"/>
        </w:rPr>
        <w:t xml:space="preserve"> setembrismo: objetivos políticos;</w:t>
      </w:r>
    </w:p>
    <w:p w14:paraId="26C33FD5" w14:textId="55DE9965" w:rsidR="00682889" w:rsidRDefault="00682889" w:rsidP="00430E02">
      <w:pPr>
        <w:spacing w:after="200" w:line="276" w:lineRule="auto"/>
        <w:ind w:left="720"/>
        <w:contextualSpacing/>
        <w:jc w:val="both"/>
        <w:rPr>
          <w:rFonts w:ascii="Arial Narrow" w:eastAsia="Calibri" w:hAnsi="Arial Narrow" w:cs="Arial"/>
        </w:rPr>
      </w:pPr>
      <w:r w:rsidRPr="00430E02">
        <w:rPr>
          <w:rFonts w:ascii="Arial Narrow" w:eastAsia="Calibri" w:hAnsi="Arial Narrow" w:cs="Arial"/>
        </w:rPr>
        <w:t xml:space="preserve">- </w:t>
      </w:r>
      <w:proofErr w:type="gramStart"/>
      <w:r w:rsidRPr="00430E02">
        <w:rPr>
          <w:rFonts w:ascii="Arial Narrow" w:eastAsia="Calibri" w:hAnsi="Arial Narrow" w:cs="Arial"/>
        </w:rPr>
        <w:t>o</w:t>
      </w:r>
      <w:proofErr w:type="gramEnd"/>
      <w:r w:rsidRPr="00430E02">
        <w:rPr>
          <w:rFonts w:ascii="Arial Narrow" w:eastAsia="Calibri" w:hAnsi="Arial Narrow" w:cs="Arial"/>
        </w:rPr>
        <w:t xml:space="preserve"> cabralismo: </w:t>
      </w:r>
      <w:r w:rsidR="00793820" w:rsidRPr="00430E02">
        <w:rPr>
          <w:rFonts w:ascii="Arial Narrow" w:eastAsia="Calibri" w:hAnsi="Arial Narrow" w:cs="Arial"/>
        </w:rPr>
        <w:t>a</w:t>
      </w:r>
      <w:r w:rsidR="0014677B" w:rsidRPr="00430E02">
        <w:rPr>
          <w:rFonts w:ascii="Arial Narrow" w:eastAsia="Calibri" w:hAnsi="Arial Narrow" w:cs="Arial"/>
        </w:rPr>
        <w:t xml:space="preserve"> recusa da política cabralista</w:t>
      </w:r>
      <w:r w:rsidR="004476EF" w:rsidRPr="00430E02">
        <w:rPr>
          <w:rFonts w:ascii="Arial Narrow" w:eastAsia="Calibri" w:hAnsi="Arial Narrow" w:cs="Arial"/>
        </w:rPr>
        <w:t xml:space="preserve"> e </w:t>
      </w:r>
      <w:r w:rsidRPr="00430E02">
        <w:rPr>
          <w:rFonts w:ascii="Arial Narrow" w:eastAsia="Calibri" w:hAnsi="Arial Narrow" w:cs="Arial"/>
        </w:rPr>
        <w:t>as revoltas populares.</w:t>
      </w:r>
    </w:p>
    <w:p w14:paraId="76A97750" w14:textId="0180B53A" w:rsidR="000859BD" w:rsidRDefault="000859BD" w:rsidP="000859BD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Na sua resposta:</w:t>
      </w:r>
    </w:p>
    <w:p w14:paraId="377A9208" w14:textId="77777777" w:rsidR="00FF1631" w:rsidRPr="00FF1631" w:rsidRDefault="000859BD" w:rsidP="00FF1631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 xml:space="preserve">- </w:t>
      </w:r>
      <w:proofErr w:type="gramStart"/>
      <w:r w:rsidR="00FF1631" w:rsidRPr="00FF1631">
        <w:rPr>
          <w:rFonts w:ascii="Arial Narrow" w:eastAsia="Calibri" w:hAnsi="Arial Narrow" w:cs="Arial"/>
        </w:rPr>
        <w:t>analise</w:t>
      </w:r>
      <w:proofErr w:type="gramEnd"/>
      <w:r w:rsidR="00FF1631" w:rsidRPr="00FF1631">
        <w:rPr>
          <w:rFonts w:ascii="Arial Narrow" w:eastAsia="Calibri" w:hAnsi="Arial Narrow" w:cs="Arial"/>
        </w:rPr>
        <w:t xml:space="preserve"> os dois tópicos de orientação, apresentando três elementos para cada tópico;</w:t>
      </w:r>
    </w:p>
    <w:p w14:paraId="74410D4D" w14:textId="77777777" w:rsidR="00FF1631" w:rsidRPr="00FF1631" w:rsidRDefault="00FF1631" w:rsidP="00FF1631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 w:rsidRPr="00FF1631">
        <w:rPr>
          <w:rFonts w:ascii="Arial Narrow" w:eastAsia="Calibri" w:hAnsi="Arial Narrow" w:cs="Arial"/>
        </w:rPr>
        <w:lastRenderedPageBreak/>
        <w:t xml:space="preserve">– </w:t>
      </w:r>
      <w:proofErr w:type="gramStart"/>
      <w:r w:rsidRPr="00FF1631">
        <w:rPr>
          <w:rFonts w:ascii="Arial Narrow" w:eastAsia="Calibri" w:hAnsi="Arial Narrow" w:cs="Arial"/>
        </w:rPr>
        <w:t>evidencie</w:t>
      </w:r>
      <w:proofErr w:type="gramEnd"/>
      <w:r w:rsidRPr="00FF1631">
        <w:rPr>
          <w:rFonts w:ascii="Arial Narrow" w:eastAsia="Calibri" w:hAnsi="Arial Narrow" w:cs="Arial"/>
        </w:rPr>
        <w:t xml:space="preserve"> a relação dos elementos apresentados com o tema;</w:t>
      </w:r>
    </w:p>
    <w:p w14:paraId="41B528B1" w14:textId="52A38862" w:rsidR="000859BD" w:rsidRDefault="00FF1631" w:rsidP="00FF1631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 w:rsidRPr="00FF1631">
        <w:rPr>
          <w:rFonts w:ascii="Arial Narrow" w:eastAsia="Calibri" w:hAnsi="Arial Narrow" w:cs="Arial"/>
        </w:rPr>
        <w:t xml:space="preserve">– </w:t>
      </w:r>
      <w:proofErr w:type="gramStart"/>
      <w:r w:rsidRPr="00FF1631">
        <w:rPr>
          <w:rFonts w:ascii="Arial Narrow" w:eastAsia="Calibri" w:hAnsi="Arial Narrow" w:cs="Arial"/>
        </w:rPr>
        <w:t>integre</w:t>
      </w:r>
      <w:proofErr w:type="gramEnd"/>
      <w:r w:rsidRPr="00FF1631">
        <w:rPr>
          <w:rFonts w:ascii="Arial Narrow" w:eastAsia="Calibri" w:hAnsi="Arial Narrow" w:cs="Arial"/>
        </w:rPr>
        <w:t>, pelo menos, uma informação relevante de cada um dos documentos</w:t>
      </w:r>
      <w:r w:rsidR="000023A5">
        <w:rPr>
          <w:rFonts w:ascii="Arial Narrow" w:eastAsia="Calibri" w:hAnsi="Arial Narrow" w:cs="Arial"/>
        </w:rPr>
        <w:t>,</w:t>
      </w:r>
      <w:r w:rsidRPr="00FF1631">
        <w:rPr>
          <w:rFonts w:ascii="Arial Narrow" w:eastAsia="Calibri" w:hAnsi="Arial Narrow" w:cs="Arial"/>
        </w:rPr>
        <w:t xml:space="preserve"> 1 a 3.</w:t>
      </w:r>
    </w:p>
    <w:p w14:paraId="01AC5736" w14:textId="77777777" w:rsidR="009276D2" w:rsidRDefault="009276D2" w:rsidP="00EB1C6C">
      <w:pPr>
        <w:rPr>
          <w:rFonts w:ascii="Arial Narrow" w:eastAsia="Calibri" w:hAnsi="Arial Narrow" w:cs="Arial"/>
          <w:b/>
        </w:rPr>
      </w:pPr>
    </w:p>
    <w:p w14:paraId="2B749603" w14:textId="7B076091" w:rsidR="00682889" w:rsidRPr="00BA2F75" w:rsidRDefault="00682889" w:rsidP="00682889">
      <w:pPr>
        <w:jc w:val="center"/>
        <w:rPr>
          <w:rFonts w:ascii="Arial Narrow" w:eastAsia="Calibri" w:hAnsi="Arial Narrow" w:cs="Arial"/>
          <w:b/>
          <w:sz w:val="20"/>
          <w:szCs w:val="20"/>
        </w:rPr>
      </w:pPr>
      <w:r w:rsidRPr="00BA2F75">
        <w:rPr>
          <w:rFonts w:ascii="Arial Narrow" w:eastAsia="Calibri" w:hAnsi="Arial Narrow" w:cs="Arial"/>
          <w:b/>
          <w:sz w:val="20"/>
          <w:szCs w:val="20"/>
        </w:rPr>
        <w:t>GRUPO I</w:t>
      </w:r>
      <w:r w:rsidR="00E86348" w:rsidRPr="00BA2F75">
        <w:rPr>
          <w:rFonts w:ascii="Arial Narrow" w:eastAsia="Calibri" w:hAnsi="Arial Narrow" w:cs="Arial"/>
          <w:b/>
          <w:sz w:val="20"/>
          <w:szCs w:val="20"/>
        </w:rPr>
        <w:t>V</w:t>
      </w:r>
      <w:r w:rsidRPr="00BA2F75">
        <w:rPr>
          <w:rFonts w:ascii="Arial Narrow" w:eastAsia="Calibri" w:hAnsi="Arial Narrow" w:cs="Arial"/>
          <w:b/>
          <w:sz w:val="20"/>
          <w:szCs w:val="20"/>
        </w:rPr>
        <w:t xml:space="preserve"> – A CONSOLIDAÇÃO DA IDEOLOGIA LIBERAL NO SÉCULO XIX</w:t>
      </w:r>
    </w:p>
    <w:p w14:paraId="32ABBD71" w14:textId="77777777" w:rsidR="00682889" w:rsidRPr="00682889" w:rsidRDefault="00682889" w:rsidP="00682889">
      <w:pPr>
        <w:spacing w:after="0"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682889">
        <w:rPr>
          <w:rFonts w:ascii="Arial Narrow" w:eastAsia="Calibri" w:hAnsi="Arial Narrow" w:cs="Arial"/>
          <w:b/>
          <w:sz w:val="20"/>
          <w:szCs w:val="20"/>
        </w:rPr>
        <w:t>DOC. 1 – A DEFESA DO LIBERALISMO (1821)</w:t>
      </w:r>
    </w:p>
    <w:p w14:paraId="018F756A" w14:textId="4A52D678" w:rsidR="00682889" w:rsidRPr="00682889" w:rsidRDefault="00682889" w:rsidP="00682889">
      <w:pPr>
        <w:spacing w:after="0" w:line="276" w:lineRule="auto"/>
        <w:jc w:val="both"/>
        <w:rPr>
          <w:rFonts w:ascii="Arial Narrow" w:eastAsia="Calibri" w:hAnsi="Arial Narrow" w:cs="Arial"/>
          <w:sz w:val="20"/>
          <w:szCs w:val="20"/>
        </w:rPr>
      </w:pPr>
      <w:r w:rsidRPr="00682889">
        <w:rPr>
          <w:rFonts w:ascii="Arial Narrow" w:eastAsia="Calibri" w:hAnsi="Arial Narrow" w:cs="Arial"/>
          <w:sz w:val="20"/>
          <w:szCs w:val="20"/>
        </w:rPr>
        <w:t>Os homens são iguais porque são livres; e são livres porque são iguais: eis aqui um c</w:t>
      </w:r>
      <w:r w:rsidR="00283A0E">
        <w:rPr>
          <w:rFonts w:ascii="Arial Narrow" w:eastAsia="Calibri" w:hAnsi="Arial Narrow" w:cs="Arial"/>
          <w:sz w:val="20"/>
          <w:szCs w:val="20"/>
        </w:rPr>
        <w:t>í</w:t>
      </w:r>
      <w:r w:rsidRPr="00682889">
        <w:rPr>
          <w:rFonts w:ascii="Arial Narrow" w:eastAsia="Calibri" w:hAnsi="Arial Narrow" w:cs="Arial"/>
          <w:sz w:val="20"/>
          <w:szCs w:val="20"/>
        </w:rPr>
        <w:t xml:space="preserve">rculo vicioso à primeira vista, mas uma demonstração verdadeira e exata […]. Somos livres porque os direitos que temos à existência […] são comuns a todos; em consequência, não ficando a nenhum homem em particular com mais direitos do que a outro, é claro que não podem impedir-se uns aos outros no exercício desses direitos. […] A liberdade do homem social e cidadão, é o direito que ele tem de exercer todos os direitos que lhe deu a natureza, uma vez que não ofenda a tranquilidade pública e as suas justas leis […]. As leis são obra da nação; o governo e os magistrados, os executores delas em nome da nação. Em consequência […] o poder e direito de fazer as leis, de regular os direitos dos cidadãos, de executar aquelas, de obrigar estes às suas ações […] pertencem à nação […]. O que nas escolas se chama pacto social, é o contrato mútuo de ajuda e socorro que os homens ao </w:t>
      </w:r>
      <w:proofErr w:type="gramStart"/>
      <w:r w:rsidRPr="00682889">
        <w:rPr>
          <w:rFonts w:ascii="Arial Narrow" w:eastAsia="Calibri" w:hAnsi="Arial Narrow" w:cs="Arial"/>
          <w:sz w:val="20"/>
          <w:szCs w:val="20"/>
        </w:rPr>
        <w:t>juntarem-se</w:t>
      </w:r>
      <w:proofErr w:type="gramEnd"/>
      <w:r w:rsidRPr="00682889">
        <w:rPr>
          <w:rFonts w:ascii="Arial Narrow" w:eastAsia="Calibri" w:hAnsi="Arial Narrow" w:cs="Arial"/>
          <w:sz w:val="20"/>
          <w:szCs w:val="20"/>
        </w:rPr>
        <w:t xml:space="preserve"> em sociedade fazem para sua segurança: </w:t>
      </w:r>
      <w:r w:rsidR="00BA2A5A" w:rsidRPr="00682889">
        <w:rPr>
          <w:rFonts w:ascii="Arial Narrow" w:eastAsia="Calibri" w:hAnsi="Arial Narrow" w:cs="Arial"/>
          <w:sz w:val="20"/>
          <w:szCs w:val="20"/>
        </w:rPr>
        <w:t>a convenção,</w:t>
      </w:r>
      <w:r w:rsidRPr="00682889">
        <w:rPr>
          <w:rFonts w:ascii="Arial Narrow" w:eastAsia="Calibri" w:hAnsi="Arial Narrow" w:cs="Arial"/>
          <w:sz w:val="20"/>
          <w:szCs w:val="20"/>
        </w:rPr>
        <w:t xml:space="preserve"> porém que os cidadãos fazem com o rei é igualmente um contrato […].  </w:t>
      </w:r>
      <w:r w:rsidR="00BA2A5A" w:rsidRPr="00682889">
        <w:rPr>
          <w:rFonts w:ascii="Arial Narrow" w:eastAsia="Calibri" w:hAnsi="Arial Narrow" w:cs="Arial"/>
          <w:sz w:val="20"/>
          <w:szCs w:val="20"/>
        </w:rPr>
        <w:t>Cumpridas, pois,</w:t>
      </w:r>
      <w:r w:rsidRPr="00682889">
        <w:rPr>
          <w:rFonts w:ascii="Arial Narrow" w:eastAsia="Calibri" w:hAnsi="Arial Narrow" w:cs="Arial"/>
          <w:sz w:val="20"/>
          <w:szCs w:val="20"/>
        </w:rPr>
        <w:t xml:space="preserve"> pelo povo as condições deste contrato, o rei que a elas falta, falta à fé, ao juramento […] e por este ímpio facto desliga os cidadãos da obrigação em que se tinham constituído. […]</w:t>
      </w:r>
    </w:p>
    <w:p w14:paraId="7798236B" w14:textId="77777777" w:rsidR="00682889" w:rsidRPr="00682889" w:rsidRDefault="00682889" w:rsidP="00682889">
      <w:pPr>
        <w:spacing w:after="0"/>
        <w:jc w:val="right"/>
        <w:rPr>
          <w:rFonts w:ascii="Arial Narrow" w:eastAsia="Calibri" w:hAnsi="Arial Narrow" w:cs="Arial"/>
          <w:sz w:val="20"/>
          <w:szCs w:val="20"/>
        </w:rPr>
      </w:pPr>
      <w:r w:rsidRPr="00682889">
        <w:rPr>
          <w:rFonts w:ascii="Arial Narrow" w:eastAsia="Calibri" w:hAnsi="Arial Narrow" w:cs="Arial"/>
          <w:sz w:val="20"/>
          <w:szCs w:val="20"/>
        </w:rPr>
        <w:t xml:space="preserve">Almeida Garrett, </w:t>
      </w:r>
      <w:r w:rsidRPr="00682889">
        <w:rPr>
          <w:rFonts w:ascii="Arial Narrow" w:eastAsia="Calibri" w:hAnsi="Arial Narrow" w:cs="Arial"/>
          <w:i/>
          <w:sz w:val="20"/>
          <w:szCs w:val="20"/>
        </w:rPr>
        <w:t>O dia vinte e quatro de agosto</w:t>
      </w:r>
      <w:r w:rsidRPr="00682889">
        <w:rPr>
          <w:rFonts w:ascii="Arial Narrow" w:eastAsia="Calibri" w:hAnsi="Arial Narrow" w:cs="Arial"/>
          <w:sz w:val="20"/>
          <w:szCs w:val="20"/>
        </w:rPr>
        <w:t>, 1821.</w:t>
      </w:r>
    </w:p>
    <w:p w14:paraId="2293BDC1" w14:textId="71714403" w:rsidR="00682889" w:rsidRPr="00430E02" w:rsidRDefault="00123155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 w:rsidRPr="00430E02">
        <w:rPr>
          <w:rFonts w:ascii="Arial Narrow" w:eastAsia="Calibri" w:hAnsi="Arial Narrow" w:cs="Arial"/>
          <w:b/>
        </w:rPr>
        <w:t xml:space="preserve">1. </w:t>
      </w:r>
      <w:r w:rsidR="00682889" w:rsidRPr="00430E02">
        <w:rPr>
          <w:rFonts w:ascii="Arial Narrow" w:eastAsia="Calibri" w:hAnsi="Arial Narrow" w:cs="Arial"/>
        </w:rPr>
        <w:t>“As leis são obra da nação</w:t>
      </w:r>
      <w:r w:rsidR="004476EF" w:rsidRPr="00430E02">
        <w:rPr>
          <w:rFonts w:ascii="Arial Narrow" w:eastAsia="Calibri" w:hAnsi="Arial Narrow" w:cs="Arial"/>
        </w:rPr>
        <w:t>; […]</w:t>
      </w:r>
      <w:r w:rsidR="00682889" w:rsidRPr="00430E02">
        <w:rPr>
          <w:rFonts w:ascii="Arial Narrow" w:eastAsia="Calibri" w:hAnsi="Arial Narrow" w:cs="Arial"/>
        </w:rPr>
        <w:t>”,</w:t>
      </w:r>
      <w:r w:rsidR="004476EF" w:rsidRPr="00430E02">
        <w:rPr>
          <w:rFonts w:ascii="Arial Narrow" w:eastAsia="Calibri" w:hAnsi="Arial Narrow" w:cs="Arial"/>
        </w:rPr>
        <w:t xml:space="preserve"> nesta afirmação</w:t>
      </w:r>
      <w:r w:rsidR="002E0808">
        <w:rPr>
          <w:rFonts w:ascii="Arial Narrow" w:eastAsia="Calibri" w:hAnsi="Arial Narrow" w:cs="Arial"/>
        </w:rPr>
        <w:t>,</w:t>
      </w:r>
      <w:r w:rsidR="00682889" w:rsidRPr="00430E02">
        <w:rPr>
          <w:rFonts w:ascii="Arial Narrow" w:eastAsia="Calibri" w:hAnsi="Arial Narrow" w:cs="Arial"/>
        </w:rPr>
        <w:t xml:space="preserve"> Almeida Garrett defende</w:t>
      </w:r>
      <w:r w:rsidR="00283A0E">
        <w:rPr>
          <w:rFonts w:ascii="Arial Narrow" w:eastAsia="Calibri" w:hAnsi="Arial Narrow" w:cs="Arial"/>
        </w:rPr>
        <w:t>…</w:t>
      </w:r>
    </w:p>
    <w:p w14:paraId="18E35A20" w14:textId="77777777" w:rsidR="00123155" w:rsidRPr="00430E02" w:rsidRDefault="00682889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30E02">
        <w:rPr>
          <w:rFonts w:ascii="Arial Narrow" w:eastAsia="Calibri" w:hAnsi="Arial Narrow" w:cs="Arial"/>
          <w:b/>
          <w:sz w:val="20"/>
          <w:szCs w:val="20"/>
        </w:rPr>
        <w:t>(A)</w:t>
      </w:r>
      <w:r w:rsidRPr="00430E02">
        <w:rPr>
          <w:rFonts w:ascii="Arial Narrow" w:eastAsia="Calibri" w:hAnsi="Arial Narrow" w:cs="Arial"/>
          <w:sz w:val="20"/>
          <w:szCs w:val="20"/>
        </w:rPr>
        <w:t xml:space="preserve"> a soberania nacional.</w:t>
      </w:r>
    </w:p>
    <w:p w14:paraId="65053C43" w14:textId="77777777" w:rsidR="00123155" w:rsidRPr="00430E02" w:rsidRDefault="00123155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30E02">
        <w:rPr>
          <w:rFonts w:ascii="Arial Narrow" w:eastAsia="Calibri" w:hAnsi="Arial Narrow" w:cs="Arial"/>
          <w:b/>
          <w:sz w:val="20"/>
          <w:szCs w:val="20"/>
        </w:rPr>
        <w:t xml:space="preserve">(B) </w:t>
      </w:r>
      <w:r w:rsidR="00682889" w:rsidRPr="00430E02">
        <w:rPr>
          <w:rFonts w:ascii="Arial Narrow" w:eastAsia="Calibri" w:hAnsi="Arial Narrow" w:cs="Arial"/>
          <w:sz w:val="20"/>
          <w:szCs w:val="20"/>
        </w:rPr>
        <w:t>a monarquia constitucional.</w:t>
      </w:r>
    </w:p>
    <w:p w14:paraId="14E5D0DA" w14:textId="77777777" w:rsidR="00123155" w:rsidRPr="00430E02" w:rsidRDefault="00123155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30E02">
        <w:rPr>
          <w:rFonts w:ascii="Arial Narrow" w:eastAsia="Calibri" w:hAnsi="Arial Narrow" w:cs="Arial"/>
          <w:b/>
          <w:sz w:val="20"/>
          <w:szCs w:val="20"/>
        </w:rPr>
        <w:t xml:space="preserve">(C) </w:t>
      </w:r>
      <w:r w:rsidR="00682889" w:rsidRPr="00430E02">
        <w:rPr>
          <w:rFonts w:ascii="Arial Narrow" w:eastAsia="Calibri" w:hAnsi="Arial Narrow" w:cs="Arial"/>
          <w:sz w:val="20"/>
          <w:szCs w:val="20"/>
        </w:rPr>
        <w:t>a separação de poderes.</w:t>
      </w:r>
    </w:p>
    <w:p w14:paraId="797C2F51" w14:textId="03A83BBB" w:rsidR="00682889" w:rsidRPr="00430E02" w:rsidRDefault="00123155" w:rsidP="00682889">
      <w:pPr>
        <w:spacing w:after="200" w:line="276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30E02">
        <w:rPr>
          <w:rFonts w:ascii="Arial Narrow" w:eastAsia="Calibri" w:hAnsi="Arial Narrow" w:cs="Arial"/>
          <w:b/>
          <w:sz w:val="20"/>
          <w:szCs w:val="20"/>
        </w:rPr>
        <w:t xml:space="preserve">(D) </w:t>
      </w:r>
      <w:r w:rsidR="00682889" w:rsidRPr="00430E02">
        <w:rPr>
          <w:rFonts w:ascii="Arial Narrow" w:eastAsia="Calibri" w:hAnsi="Arial Narrow" w:cs="Arial"/>
          <w:sz w:val="20"/>
          <w:szCs w:val="20"/>
        </w:rPr>
        <w:t>o regime democrático.</w:t>
      </w:r>
    </w:p>
    <w:p w14:paraId="2C3034E8" w14:textId="0C432594" w:rsidR="00123155" w:rsidRDefault="00123155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  <w:b/>
        </w:rPr>
        <w:t xml:space="preserve">2. </w:t>
      </w:r>
      <w:r w:rsidR="00682889" w:rsidRPr="00682889">
        <w:rPr>
          <w:rFonts w:ascii="Arial Narrow" w:eastAsia="Calibri" w:hAnsi="Arial Narrow" w:cs="Arial"/>
          <w:b/>
        </w:rPr>
        <w:t>Identifique</w:t>
      </w:r>
      <w:r w:rsidR="00682889" w:rsidRPr="00682889">
        <w:rPr>
          <w:rFonts w:ascii="Arial Narrow" w:eastAsia="Calibri" w:hAnsi="Arial Narrow" w:cs="Arial"/>
        </w:rPr>
        <w:t xml:space="preserve"> </w:t>
      </w:r>
      <w:r w:rsidR="004476EF">
        <w:rPr>
          <w:rFonts w:ascii="Arial Narrow" w:eastAsia="Calibri" w:hAnsi="Arial Narrow" w:cs="Arial"/>
        </w:rPr>
        <w:t>dois</w:t>
      </w:r>
      <w:r w:rsidR="00682889" w:rsidRPr="00682889">
        <w:rPr>
          <w:rFonts w:ascii="Arial Narrow" w:eastAsia="Calibri" w:hAnsi="Arial Narrow" w:cs="Arial"/>
        </w:rPr>
        <w:t xml:space="preserve"> princípios do liberalismo defendidos por Almeida Garrett.</w:t>
      </w:r>
    </w:p>
    <w:p w14:paraId="07055910" w14:textId="32FBDF09" w:rsidR="004476EF" w:rsidRPr="004476EF" w:rsidRDefault="00430E02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  <w:b/>
        </w:rPr>
        <w:t xml:space="preserve">       </w:t>
      </w:r>
      <w:r w:rsidR="004476EF" w:rsidRPr="00430E02">
        <w:rPr>
          <w:rFonts w:ascii="Arial Narrow" w:eastAsia="Calibri" w:hAnsi="Arial Narrow" w:cs="Arial"/>
        </w:rPr>
        <w:t>Os dois princípios devem ser articulados com excertos do documento 1.</w:t>
      </w:r>
    </w:p>
    <w:p w14:paraId="506A7322" w14:textId="1C331B87" w:rsidR="00682889" w:rsidRPr="00682889" w:rsidRDefault="00123155" w:rsidP="00123155">
      <w:pPr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  <w:r>
        <w:rPr>
          <w:rFonts w:ascii="Arial Narrow" w:eastAsia="Calibri" w:hAnsi="Arial Narrow" w:cs="Arial"/>
          <w:b/>
        </w:rPr>
        <w:t xml:space="preserve">3. </w:t>
      </w:r>
      <w:r w:rsidR="00682889" w:rsidRPr="00682889">
        <w:rPr>
          <w:rFonts w:ascii="Arial Narrow" w:eastAsia="Calibri" w:hAnsi="Arial Narrow" w:cs="Arial"/>
          <w:b/>
        </w:rPr>
        <w:t>Associe</w:t>
      </w:r>
      <w:r w:rsidR="00682889" w:rsidRPr="00682889">
        <w:rPr>
          <w:rFonts w:ascii="Arial Narrow" w:eastAsia="Calibri" w:hAnsi="Arial Narrow" w:cs="Arial"/>
        </w:rPr>
        <w:t xml:space="preserve"> cada um dos elementos relacionados com o liberalismo</w:t>
      </w:r>
      <w:r w:rsidR="00283A0E">
        <w:rPr>
          <w:rFonts w:ascii="Arial Narrow" w:eastAsia="Calibri" w:hAnsi="Arial Narrow" w:cs="Arial"/>
        </w:rPr>
        <w:t>,</w:t>
      </w:r>
      <w:r w:rsidR="00682889" w:rsidRPr="00682889">
        <w:rPr>
          <w:rFonts w:ascii="Arial Narrow" w:eastAsia="Calibri" w:hAnsi="Arial Narrow" w:cs="Arial"/>
        </w:rPr>
        <w:t xml:space="preserve"> presentes na coluna A, à designação correspondente, que consta na coluna B.</w:t>
      </w:r>
    </w:p>
    <w:p w14:paraId="1ECFCACD" w14:textId="77777777" w:rsidR="00682889" w:rsidRPr="00682889" w:rsidRDefault="00682889" w:rsidP="00682889">
      <w:pPr>
        <w:spacing w:after="200" w:line="276" w:lineRule="auto"/>
        <w:contextualSpacing/>
        <w:jc w:val="both"/>
        <w:rPr>
          <w:rFonts w:ascii="Arial Narrow" w:eastAsia="Calibri" w:hAnsi="Arial Narrow" w:cs="Arial"/>
          <w:b/>
        </w:rPr>
      </w:pPr>
    </w:p>
    <w:tbl>
      <w:tblPr>
        <w:tblStyle w:val="TabelacomGrelha"/>
        <w:tblW w:w="10207" w:type="dxa"/>
        <w:tblInd w:w="-714" w:type="dxa"/>
        <w:tblLook w:val="04A0" w:firstRow="1" w:lastRow="0" w:firstColumn="1" w:lastColumn="0" w:noHBand="0" w:noVBand="1"/>
      </w:tblPr>
      <w:tblGrid>
        <w:gridCol w:w="7660"/>
        <w:gridCol w:w="2547"/>
      </w:tblGrid>
      <w:tr w:rsidR="00682889" w:rsidRPr="00682889" w14:paraId="2F5AC135" w14:textId="77777777" w:rsidTr="00430E02">
        <w:tc>
          <w:tcPr>
            <w:tcW w:w="7660" w:type="dxa"/>
          </w:tcPr>
          <w:p w14:paraId="24A3E015" w14:textId="77777777" w:rsidR="00682889" w:rsidRPr="00682889" w:rsidRDefault="00682889" w:rsidP="0068288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82889">
              <w:rPr>
                <w:rFonts w:ascii="Arial" w:eastAsia="Calibri" w:hAnsi="Arial" w:cs="Arial"/>
                <w:b/>
                <w:sz w:val="20"/>
                <w:szCs w:val="20"/>
              </w:rPr>
              <w:t>COLUNA A</w:t>
            </w:r>
          </w:p>
        </w:tc>
        <w:tc>
          <w:tcPr>
            <w:tcW w:w="2547" w:type="dxa"/>
          </w:tcPr>
          <w:p w14:paraId="3DD855A7" w14:textId="77777777" w:rsidR="00682889" w:rsidRPr="00682889" w:rsidRDefault="00682889" w:rsidP="0068288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82889">
              <w:rPr>
                <w:rFonts w:ascii="Arial" w:eastAsia="Calibri" w:hAnsi="Arial" w:cs="Arial"/>
                <w:b/>
                <w:sz w:val="20"/>
                <w:szCs w:val="20"/>
              </w:rPr>
              <w:t>COLUNA B</w:t>
            </w:r>
          </w:p>
        </w:tc>
      </w:tr>
      <w:tr w:rsidR="00682889" w:rsidRPr="00682889" w14:paraId="01201371" w14:textId="77777777" w:rsidTr="00430E02">
        <w:trPr>
          <w:trHeight w:val="1600"/>
        </w:trPr>
        <w:tc>
          <w:tcPr>
            <w:tcW w:w="7660" w:type="dxa"/>
          </w:tcPr>
          <w:p w14:paraId="47B2EA6A" w14:textId="77777777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</w:p>
          <w:p w14:paraId="35D7CE62" w14:textId="3B1C2C14" w:rsidR="00682889" w:rsidRPr="000859BD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0859BD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(A) 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>Direito inalienável que abrange os vários aspetos da vida individual, social, política e económica, ideia central do liberalismo.</w:t>
            </w:r>
          </w:p>
          <w:p w14:paraId="33155254" w14:textId="1FA56589" w:rsidR="00682889" w:rsidRPr="000859BD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0859BD">
              <w:rPr>
                <w:rFonts w:ascii="Arial Narrow" w:eastAsia="Calibri" w:hAnsi="Arial Narrow" w:cs="Arial"/>
                <w:b/>
                <w:sz w:val="20"/>
                <w:szCs w:val="20"/>
              </w:rPr>
              <w:t>(B)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="004476EF"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O contrato 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>entre governantes e governados subordinando o poder do Estado à lei aprovada pelos representantes da nação.</w:t>
            </w:r>
          </w:p>
          <w:p w14:paraId="54043A5B" w14:textId="366A64B6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0859BD">
              <w:rPr>
                <w:rFonts w:ascii="Arial Narrow" w:eastAsia="Calibri" w:hAnsi="Arial Narrow" w:cs="Arial"/>
                <w:b/>
                <w:sz w:val="20"/>
                <w:szCs w:val="20"/>
              </w:rPr>
              <w:t>(C)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 Forma de exercício da soberania, em que o voto era limitado a</w:t>
            </w:r>
            <w:r w:rsidR="004476EF" w:rsidRPr="000859BD">
              <w:rPr>
                <w:rFonts w:ascii="Arial Narrow" w:eastAsia="Calibri" w:hAnsi="Arial Narrow" w:cs="Arial"/>
                <w:sz w:val="20"/>
                <w:szCs w:val="20"/>
              </w:rPr>
              <w:t>os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="004476EF"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cidadãos ativos que tinham 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>fortuna,</w:t>
            </w:r>
            <w:r w:rsidR="004476EF"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rendimento e instrução, </w:t>
            </w:r>
            <w:r w:rsidR="004476EF" w:rsidRPr="000859BD">
              <w:rPr>
                <w:rFonts w:ascii="Arial Narrow" w:eastAsia="Calibri" w:hAnsi="Arial Narrow" w:cs="Arial"/>
                <w:sz w:val="20"/>
                <w:szCs w:val="20"/>
              </w:rPr>
              <w:t xml:space="preserve">excluindo os </w:t>
            </w:r>
            <w:r w:rsidRPr="000859BD">
              <w:rPr>
                <w:rFonts w:ascii="Arial Narrow" w:eastAsia="Calibri" w:hAnsi="Arial Narrow" w:cs="Arial"/>
                <w:sz w:val="20"/>
                <w:szCs w:val="20"/>
              </w:rPr>
              <w:t>cidadãos passivos.</w:t>
            </w:r>
          </w:p>
          <w:p w14:paraId="413F86BB" w14:textId="77777777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3D208D53" w14:textId="77777777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</w:p>
          <w:p w14:paraId="24DA7761" w14:textId="4B4209B5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82889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(1) </w:t>
            </w:r>
            <w:r w:rsidR="004476EF" w:rsidRPr="00682889">
              <w:rPr>
                <w:rFonts w:ascii="Arial Narrow" w:eastAsia="Calibri" w:hAnsi="Arial Narrow" w:cs="Arial"/>
                <w:sz w:val="20"/>
                <w:szCs w:val="20"/>
              </w:rPr>
              <w:t xml:space="preserve">Carta </w:t>
            </w:r>
            <w:r w:rsidR="00EE4475">
              <w:rPr>
                <w:rFonts w:ascii="Arial Narrow" w:eastAsia="Calibri" w:hAnsi="Arial Narrow" w:cs="Arial"/>
                <w:sz w:val="20"/>
                <w:szCs w:val="20"/>
              </w:rPr>
              <w:t>C</w:t>
            </w:r>
            <w:r w:rsidR="004476EF" w:rsidRPr="00682889">
              <w:rPr>
                <w:rFonts w:ascii="Arial Narrow" w:eastAsia="Calibri" w:hAnsi="Arial Narrow" w:cs="Arial"/>
                <w:sz w:val="20"/>
                <w:szCs w:val="20"/>
              </w:rPr>
              <w:t>onstitucional</w:t>
            </w:r>
          </w:p>
          <w:p w14:paraId="6C228FFD" w14:textId="77777777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82889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(2) </w:t>
            </w:r>
            <w:r w:rsidRPr="00682889">
              <w:rPr>
                <w:rFonts w:ascii="Arial Narrow" w:eastAsia="Calibri" w:hAnsi="Arial Narrow" w:cs="Arial"/>
                <w:sz w:val="20"/>
                <w:szCs w:val="20"/>
              </w:rPr>
              <w:t>Constituição</w:t>
            </w:r>
          </w:p>
          <w:p w14:paraId="04FACF41" w14:textId="681B9AAE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82889">
              <w:rPr>
                <w:rFonts w:ascii="Arial Narrow" w:eastAsia="Calibri" w:hAnsi="Arial Narrow" w:cs="Arial"/>
                <w:b/>
                <w:sz w:val="20"/>
                <w:szCs w:val="20"/>
              </w:rPr>
              <w:t>(3)</w:t>
            </w:r>
            <w:r w:rsidRPr="00682889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="004476EF" w:rsidRPr="00682889">
              <w:rPr>
                <w:rFonts w:ascii="Arial Narrow" w:eastAsia="Calibri" w:hAnsi="Arial Narrow" w:cs="Arial"/>
                <w:sz w:val="20"/>
                <w:szCs w:val="20"/>
              </w:rPr>
              <w:t>Sufrágio censitário.</w:t>
            </w:r>
          </w:p>
          <w:p w14:paraId="24EDAB49" w14:textId="77777777" w:rsidR="00682889" w:rsidRPr="00682889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82889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(4) </w:t>
            </w:r>
            <w:r w:rsidR="00733837">
              <w:rPr>
                <w:rFonts w:ascii="Arial Narrow" w:eastAsia="Calibri" w:hAnsi="Arial Narrow" w:cs="Arial"/>
                <w:sz w:val="20"/>
                <w:szCs w:val="20"/>
              </w:rPr>
              <w:t>Poder representativo</w:t>
            </w:r>
          </w:p>
          <w:p w14:paraId="4CD0CB9D" w14:textId="77777777" w:rsidR="00682889" w:rsidRPr="00733837" w:rsidRDefault="00682889" w:rsidP="00682889">
            <w:pPr>
              <w:jc w:val="both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682889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(5) </w:t>
            </w:r>
            <w:r w:rsidRPr="00682889">
              <w:rPr>
                <w:rFonts w:ascii="Arial Narrow" w:eastAsia="Calibri" w:hAnsi="Arial Narrow" w:cs="Arial"/>
                <w:sz w:val="20"/>
                <w:szCs w:val="20"/>
              </w:rPr>
              <w:t>Liberdade</w:t>
            </w:r>
          </w:p>
        </w:tc>
      </w:tr>
    </w:tbl>
    <w:p w14:paraId="46967B84" w14:textId="24EACECE" w:rsidR="00291525" w:rsidRDefault="00291525" w:rsidP="00682889">
      <w:pPr>
        <w:spacing w:after="0"/>
        <w:jc w:val="both"/>
        <w:rPr>
          <w:rFonts w:ascii="Arial Narrow" w:eastAsia="Calibri" w:hAnsi="Arial Narrow" w:cs="Arial"/>
          <w:sz w:val="20"/>
          <w:szCs w:val="20"/>
        </w:rPr>
      </w:pPr>
    </w:p>
    <w:p w14:paraId="7F405AB9" w14:textId="77777777" w:rsidR="009276D2" w:rsidRPr="009276D2" w:rsidRDefault="009276D2" w:rsidP="009276D2">
      <w:pPr>
        <w:spacing w:after="200" w:line="276" w:lineRule="auto"/>
        <w:jc w:val="center"/>
        <w:rPr>
          <w:rFonts w:ascii="Arial Narrow" w:eastAsia="Calibri" w:hAnsi="Arial Narrow" w:cs="Arial"/>
          <w:b/>
          <w:u w:val="single"/>
        </w:rPr>
      </w:pPr>
      <w:r w:rsidRPr="009276D2">
        <w:rPr>
          <w:rFonts w:ascii="Arial Narrow" w:eastAsia="Calibri" w:hAnsi="Arial Narrow" w:cs="Arial"/>
          <w:b/>
          <w:u w:val="single"/>
        </w:rPr>
        <w:t>FIM</w:t>
      </w:r>
    </w:p>
    <w:tbl>
      <w:tblPr>
        <w:tblStyle w:val="TabelacomGrelha"/>
        <w:tblpPr w:leftFromText="141" w:rightFromText="141" w:vertAnchor="text" w:horzAnchor="margin" w:tblpXSpec="center" w:tblpY="108"/>
        <w:tblW w:w="0" w:type="auto"/>
        <w:tblLook w:val="04A0" w:firstRow="1" w:lastRow="0" w:firstColumn="1" w:lastColumn="0" w:noHBand="0" w:noVBand="1"/>
      </w:tblPr>
      <w:tblGrid>
        <w:gridCol w:w="878"/>
        <w:gridCol w:w="851"/>
        <w:gridCol w:w="852"/>
        <w:gridCol w:w="852"/>
        <w:gridCol w:w="852"/>
        <w:gridCol w:w="852"/>
        <w:gridCol w:w="852"/>
      </w:tblGrid>
      <w:tr w:rsidR="009276D2" w:rsidRPr="00BA2A5A" w14:paraId="73A3AFD0" w14:textId="77777777" w:rsidTr="00B32884">
        <w:tc>
          <w:tcPr>
            <w:tcW w:w="878" w:type="dxa"/>
            <w:vMerge w:val="restart"/>
            <w:vAlign w:val="center"/>
          </w:tcPr>
          <w:p w14:paraId="342DE8C0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  <w:p w14:paraId="6046E3FE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5111" w:type="dxa"/>
            <w:gridSpan w:val="6"/>
            <w:shd w:val="clear" w:color="auto" w:fill="D9D9D9"/>
          </w:tcPr>
          <w:p w14:paraId="55F002AE" w14:textId="176FAA1C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ÍTEM</w:t>
            </w:r>
          </w:p>
        </w:tc>
      </w:tr>
      <w:tr w:rsidR="009276D2" w:rsidRPr="00BA2A5A" w14:paraId="770EC35F" w14:textId="77777777" w:rsidTr="00F40D05">
        <w:tc>
          <w:tcPr>
            <w:tcW w:w="878" w:type="dxa"/>
            <w:vMerge/>
            <w:vAlign w:val="center"/>
          </w:tcPr>
          <w:p w14:paraId="699CC043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5111" w:type="dxa"/>
            <w:gridSpan w:val="6"/>
          </w:tcPr>
          <w:p w14:paraId="407C2E73" w14:textId="68CDA6CD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COTAÇÃO (em pontos)</w:t>
            </w:r>
          </w:p>
        </w:tc>
      </w:tr>
      <w:tr w:rsidR="009276D2" w:rsidRPr="00BA2A5A" w14:paraId="355778FD" w14:textId="77777777" w:rsidTr="009276D2">
        <w:tc>
          <w:tcPr>
            <w:tcW w:w="878" w:type="dxa"/>
            <w:vMerge w:val="restart"/>
            <w:vAlign w:val="center"/>
          </w:tcPr>
          <w:p w14:paraId="0C6A0C4D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  <w:p w14:paraId="5B6691F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851" w:type="dxa"/>
            <w:shd w:val="clear" w:color="auto" w:fill="D9D9D9"/>
          </w:tcPr>
          <w:p w14:paraId="08FA2F63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shd w:val="clear" w:color="auto" w:fill="D9D9D9"/>
          </w:tcPr>
          <w:p w14:paraId="00F8921B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  <w:shd w:val="clear" w:color="auto" w:fill="D9D9D9"/>
          </w:tcPr>
          <w:p w14:paraId="5B09BE91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shd w:val="clear" w:color="auto" w:fill="D9D9D9"/>
          </w:tcPr>
          <w:p w14:paraId="1FE0B9B0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  <w:shd w:val="clear" w:color="auto" w:fill="D9D9D9"/>
          </w:tcPr>
          <w:p w14:paraId="0B40614B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2" w:type="dxa"/>
            <w:shd w:val="clear" w:color="auto" w:fill="D9D9D9"/>
          </w:tcPr>
          <w:p w14:paraId="3D2AFDCD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9276D2" w:rsidRPr="00BA2A5A" w14:paraId="6208C84F" w14:textId="77777777" w:rsidTr="009276D2">
        <w:tc>
          <w:tcPr>
            <w:tcW w:w="878" w:type="dxa"/>
            <w:vMerge/>
            <w:vAlign w:val="center"/>
          </w:tcPr>
          <w:p w14:paraId="77C961BE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B79C1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35EB6E07" w14:textId="0A4DEF80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</w:tcPr>
          <w:p w14:paraId="23E8D651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367297C0" w14:textId="237764FE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</w:tcPr>
          <w:p w14:paraId="65346EAC" w14:textId="366A34D2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767783D0" w14:textId="20465D9F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9276D2" w:rsidRPr="00BA2A5A" w14:paraId="41F0BBA7" w14:textId="77777777" w:rsidTr="009276D2">
        <w:tc>
          <w:tcPr>
            <w:tcW w:w="878" w:type="dxa"/>
            <w:vMerge w:val="restart"/>
            <w:vAlign w:val="center"/>
          </w:tcPr>
          <w:p w14:paraId="05F96162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  <w:p w14:paraId="4B19A88B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851" w:type="dxa"/>
            <w:shd w:val="clear" w:color="auto" w:fill="D9D9D9"/>
          </w:tcPr>
          <w:p w14:paraId="3263C253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shd w:val="clear" w:color="auto" w:fill="D9D9D9"/>
          </w:tcPr>
          <w:p w14:paraId="3822BE39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  <w:shd w:val="clear" w:color="auto" w:fill="D9D9D9"/>
          </w:tcPr>
          <w:p w14:paraId="27E862E8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74E2BF29" w14:textId="746331DC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  <w:vMerge w:val="restart"/>
          </w:tcPr>
          <w:p w14:paraId="39CC79A3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D9D9D9"/>
          </w:tcPr>
          <w:p w14:paraId="0C5F5FF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9276D2" w:rsidRPr="00BA2A5A" w14:paraId="10C46BA3" w14:textId="77777777" w:rsidTr="009276D2">
        <w:tc>
          <w:tcPr>
            <w:tcW w:w="878" w:type="dxa"/>
            <w:vMerge/>
            <w:vAlign w:val="center"/>
          </w:tcPr>
          <w:p w14:paraId="4B5BCF5B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2EC029" w14:textId="7A1EC8E2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488EA02A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22A338BC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029B511A" w14:textId="425C61E0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vMerge/>
          </w:tcPr>
          <w:p w14:paraId="1B830ED7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</w:tcPr>
          <w:p w14:paraId="094E028C" w14:textId="0C5DB321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9276D2" w:rsidRPr="00BA2A5A" w14:paraId="561F0461" w14:textId="77777777" w:rsidTr="009276D2">
        <w:tc>
          <w:tcPr>
            <w:tcW w:w="878" w:type="dxa"/>
            <w:vMerge w:val="restart"/>
            <w:vAlign w:val="center"/>
          </w:tcPr>
          <w:p w14:paraId="5A61F739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  <w:p w14:paraId="7B562995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851" w:type="dxa"/>
            <w:shd w:val="clear" w:color="auto" w:fill="D9D9D9"/>
          </w:tcPr>
          <w:p w14:paraId="33863E3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shd w:val="clear" w:color="auto" w:fill="D9D9D9"/>
          </w:tcPr>
          <w:p w14:paraId="400D1B25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  <w:shd w:val="clear" w:color="auto" w:fill="D9D9D9"/>
          </w:tcPr>
          <w:p w14:paraId="51D73481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shd w:val="clear" w:color="auto" w:fill="D9D9D9"/>
          </w:tcPr>
          <w:p w14:paraId="48061F71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  <w:shd w:val="clear" w:color="auto" w:fill="D9D9D9"/>
          </w:tcPr>
          <w:p w14:paraId="2DF0FF1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2" w:type="dxa"/>
            <w:shd w:val="clear" w:color="auto" w:fill="D9D9D9"/>
          </w:tcPr>
          <w:p w14:paraId="07F17B97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9276D2" w:rsidRPr="00BA2A5A" w14:paraId="27C13BDD" w14:textId="77777777" w:rsidTr="009276D2">
        <w:tc>
          <w:tcPr>
            <w:tcW w:w="878" w:type="dxa"/>
            <w:vMerge/>
            <w:vAlign w:val="center"/>
          </w:tcPr>
          <w:p w14:paraId="7EF7E3BD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E8B616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289E172D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53EBE121" w14:textId="713B74C2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1B288948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  <w:shd w:val="clear" w:color="auto" w:fill="FFFFFF"/>
          </w:tcPr>
          <w:p w14:paraId="7D273DE8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2" w:type="dxa"/>
          </w:tcPr>
          <w:p w14:paraId="53636908" w14:textId="10DABE0C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9276D2" w:rsidRPr="00BA2A5A" w14:paraId="35E86454" w14:textId="77777777" w:rsidTr="006728BB">
        <w:tc>
          <w:tcPr>
            <w:tcW w:w="878" w:type="dxa"/>
            <w:vMerge w:val="restart"/>
            <w:vAlign w:val="center"/>
          </w:tcPr>
          <w:p w14:paraId="3B224C9A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  <w:p w14:paraId="2DE1761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851" w:type="dxa"/>
            <w:shd w:val="clear" w:color="auto" w:fill="D9D9D9"/>
          </w:tcPr>
          <w:p w14:paraId="3D7BB7B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shd w:val="clear" w:color="auto" w:fill="D9D9D9"/>
          </w:tcPr>
          <w:p w14:paraId="4E435772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  <w:shd w:val="clear" w:color="auto" w:fill="D9D9D9"/>
          </w:tcPr>
          <w:p w14:paraId="087E8F34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4" w:type="dxa"/>
            <w:gridSpan w:val="2"/>
            <w:vMerge w:val="restart"/>
            <w:shd w:val="clear" w:color="auto" w:fill="FFFFFF"/>
          </w:tcPr>
          <w:p w14:paraId="64713692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D9D9D9"/>
          </w:tcPr>
          <w:p w14:paraId="46E763B1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9276D2" w:rsidRPr="00BA2A5A" w14:paraId="69AA68D1" w14:textId="77777777" w:rsidTr="006728BB">
        <w:tc>
          <w:tcPr>
            <w:tcW w:w="878" w:type="dxa"/>
            <w:vMerge/>
          </w:tcPr>
          <w:p w14:paraId="2F5DBAFD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DB58E6" w14:textId="12D18E99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14:paraId="2EEE32FE" w14:textId="302821E8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</w:tcPr>
          <w:p w14:paraId="03270009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4" w:type="dxa"/>
            <w:gridSpan w:val="2"/>
            <w:vMerge/>
            <w:shd w:val="clear" w:color="auto" w:fill="FFFFFF"/>
          </w:tcPr>
          <w:p w14:paraId="33978978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</w:tcPr>
          <w:p w14:paraId="4A48E5F3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35</w:t>
            </w:r>
          </w:p>
        </w:tc>
      </w:tr>
      <w:tr w:rsidR="009276D2" w:rsidRPr="00BA2A5A" w14:paraId="6B13A232" w14:textId="77777777" w:rsidTr="00DA06A5">
        <w:tc>
          <w:tcPr>
            <w:tcW w:w="5137" w:type="dxa"/>
            <w:gridSpan w:val="6"/>
          </w:tcPr>
          <w:p w14:paraId="7742E0C5" w14:textId="13019B6B" w:rsidR="009276D2" w:rsidRPr="00BA2A5A" w:rsidRDefault="009276D2" w:rsidP="009276D2">
            <w:pPr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52" w:type="dxa"/>
          </w:tcPr>
          <w:p w14:paraId="699DF02B" w14:textId="77777777" w:rsidR="009276D2" w:rsidRPr="00BA2A5A" w:rsidRDefault="009276D2" w:rsidP="009276D2">
            <w:pPr>
              <w:jc w:val="center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 w:rsidRPr="00BA2A5A"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200</w:t>
            </w:r>
          </w:p>
        </w:tc>
      </w:tr>
    </w:tbl>
    <w:p w14:paraId="5F0C8B14" w14:textId="77777777" w:rsidR="009276D2" w:rsidRPr="00BA2A5A" w:rsidRDefault="009276D2" w:rsidP="00682889">
      <w:pPr>
        <w:spacing w:after="0"/>
        <w:jc w:val="both"/>
        <w:rPr>
          <w:rFonts w:ascii="Arial Narrow" w:eastAsia="Calibri" w:hAnsi="Arial Narrow" w:cs="Arial"/>
          <w:sz w:val="20"/>
          <w:szCs w:val="20"/>
        </w:rPr>
      </w:pPr>
    </w:p>
    <w:sectPr w:rsidR="009276D2" w:rsidRPr="00BA2A5A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60DAD" w14:textId="77777777" w:rsidR="00885FFA" w:rsidRDefault="00885FFA" w:rsidP="002F74C2">
      <w:pPr>
        <w:spacing w:after="0" w:line="240" w:lineRule="auto"/>
      </w:pPr>
      <w:r>
        <w:separator/>
      </w:r>
    </w:p>
  </w:endnote>
  <w:endnote w:type="continuationSeparator" w:id="0">
    <w:p w14:paraId="036B852F" w14:textId="77777777" w:rsidR="00885FFA" w:rsidRDefault="00885FFA" w:rsidP="002F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66149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F7AAD77" w14:textId="7CBDB1CF" w:rsidR="00BA2A5A" w:rsidRDefault="00BA2A5A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95435A" w14:textId="77777777" w:rsidR="00BA2A5A" w:rsidRDefault="00BA2A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2D165" w14:textId="77777777" w:rsidR="00885FFA" w:rsidRDefault="00885FFA" w:rsidP="002F74C2">
      <w:pPr>
        <w:spacing w:after="0" w:line="240" w:lineRule="auto"/>
      </w:pPr>
      <w:r>
        <w:separator/>
      </w:r>
    </w:p>
  </w:footnote>
  <w:footnote w:type="continuationSeparator" w:id="0">
    <w:p w14:paraId="446640BE" w14:textId="77777777" w:rsidR="00885FFA" w:rsidRDefault="00885FFA" w:rsidP="002F7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7A460" w14:textId="144188F7" w:rsidR="002F74C2" w:rsidRDefault="002F74C2">
    <w:pPr>
      <w:pStyle w:val="Cabealho"/>
      <w:rPr>
        <w:noProof/>
      </w:rPr>
    </w:pPr>
  </w:p>
  <w:p w14:paraId="2123C3A8" w14:textId="77777777" w:rsidR="00BA2F75" w:rsidRDefault="00BA2F75">
    <w:pPr>
      <w:pStyle w:val="Cabealho"/>
      <w:rPr>
        <w:noProof/>
      </w:rPr>
    </w:pPr>
  </w:p>
  <w:p w14:paraId="12F0A17A" w14:textId="77777777" w:rsidR="00BA2F75" w:rsidRDefault="00BA2F75">
    <w:pPr>
      <w:pStyle w:val="Cabealho"/>
      <w:rPr>
        <w:noProof/>
      </w:rPr>
    </w:pPr>
  </w:p>
  <w:p w14:paraId="32604875" w14:textId="77777777" w:rsidR="00BA2F75" w:rsidRDefault="00BA2F7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93D98"/>
    <w:multiLevelType w:val="hybridMultilevel"/>
    <w:tmpl w:val="27D80582"/>
    <w:lvl w:ilvl="0" w:tplc="4AE4889C">
      <w:start w:val="1"/>
      <w:numFmt w:val="upperLetter"/>
      <w:lvlText w:val="(%1)"/>
      <w:lvlJc w:val="left"/>
      <w:pPr>
        <w:ind w:left="5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60" w:hanging="360"/>
      </w:pPr>
    </w:lvl>
    <w:lvl w:ilvl="2" w:tplc="0816001B" w:tentative="1">
      <w:start w:val="1"/>
      <w:numFmt w:val="lowerRoman"/>
      <w:lvlText w:val="%3."/>
      <w:lvlJc w:val="right"/>
      <w:pPr>
        <w:ind w:left="1980" w:hanging="180"/>
      </w:pPr>
    </w:lvl>
    <w:lvl w:ilvl="3" w:tplc="0816000F" w:tentative="1">
      <w:start w:val="1"/>
      <w:numFmt w:val="decimal"/>
      <w:lvlText w:val="%4."/>
      <w:lvlJc w:val="left"/>
      <w:pPr>
        <w:ind w:left="2700" w:hanging="360"/>
      </w:pPr>
    </w:lvl>
    <w:lvl w:ilvl="4" w:tplc="08160019" w:tentative="1">
      <w:start w:val="1"/>
      <w:numFmt w:val="lowerLetter"/>
      <w:lvlText w:val="%5."/>
      <w:lvlJc w:val="left"/>
      <w:pPr>
        <w:ind w:left="3420" w:hanging="360"/>
      </w:pPr>
    </w:lvl>
    <w:lvl w:ilvl="5" w:tplc="0816001B" w:tentative="1">
      <w:start w:val="1"/>
      <w:numFmt w:val="lowerRoman"/>
      <w:lvlText w:val="%6."/>
      <w:lvlJc w:val="right"/>
      <w:pPr>
        <w:ind w:left="4140" w:hanging="180"/>
      </w:pPr>
    </w:lvl>
    <w:lvl w:ilvl="6" w:tplc="0816000F" w:tentative="1">
      <w:start w:val="1"/>
      <w:numFmt w:val="decimal"/>
      <w:lvlText w:val="%7."/>
      <w:lvlJc w:val="left"/>
      <w:pPr>
        <w:ind w:left="4860" w:hanging="360"/>
      </w:pPr>
    </w:lvl>
    <w:lvl w:ilvl="7" w:tplc="08160019" w:tentative="1">
      <w:start w:val="1"/>
      <w:numFmt w:val="lowerLetter"/>
      <w:lvlText w:val="%8."/>
      <w:lvlJc w:val="left"/>
      <w:pPr>
        <w:ind w:left="5580" w:hanging="360"/>
      </w:pPr>
    </w:lvl>
    <w:lvl w:ilvl="8" w:tplc="08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5FD75D0"/>
    <w:multiLevelType w:val="hybridMultilevel"/>
    <w:tmpl w:val="4C9EAA88"/>
    <w:lvl w:ilvl="0" w:tplc="D1A65528">
      <w:start w:val="1"/>
      <w:numFmt w:val="upperLetter"/>
      <w:lvlText w:val="(%1)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9645F74"/>
    <w:multiLevelType w:val="hybridMultilevel"/>
    <w:tmpl w:val="5F7EF3E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B050A"/>
    <w:multiLevelType w:val="hybridMultilevel"/>
    <w:tmpl w:val="1796429A"/>
    <w:lvl w:ilvl="0" w:tplc="DE948906">
      <w:start w:val="1"/>
      <w:numFmt w:val="upperLetter"/>
      <w:lvlText w:val="(%1)"/>
      <w:lvlJc w:val="left"/>
      <w:pPr>
        <w:ind w:left="1080" w:hanging="360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417596"/>
    <w:multiLevelType w:val="hybridMultilevel"/>
    <w:tmpl w:val="372C155A"/>
    <w:lvl w:ilvl="0" w:tplc="B25ADE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C3C29E00">
      <w:start w:val="1"/>
      <w:numFmt w:val="upperLetter"/>
      <w:lvlText w:val="(%2)"/>
      <w:lvlJc w:val="left"/>
      <w:pPr>
        <w:ind w:left="1440" w:hanging="360"/>
      </w:pPr>
      <w:rPr>
        <w:rFonts w:hint="default"/>
        <w:b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252BD"/>
    <w:multiLevelType w:val="hybridMultilevel"/>
    <w:tmpl w:val="0EF41A02"/>
    <w:lvl w:ilvl="0" w:tplc="B95ECDD6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900" w:hanging="360"/>
      </w:pPr>
    </w:lvl>
    <w:lvl w:ilvl="2" w:tplc="0816001B" w:tentative="1">
      <w:start w:val="1"/>
      <w:numFmt w:val="lowerRoman"/>
      <w:lvlText w:val="%3."/>
      <w:lvlJc w:val="right"/>
      <w:pPr>
        <w:ind w:left="1620" w:hanging="180"/>
      </w:pPr>
    </w:lvl>
    <w:lvl w:ilvl="3" w:tplc="0816000F" w:tentative="1">
      <w:start w:val="1"/>
      <w:numFmt w:val="decimal"/>
      <w:lvlText w:val="%4."/>
      <w:lvlJc w:val="left"/>
      <w:pPr>
        <w:ind w:left="2340" w:hanging="360"/>
      </w:pPr>
    </w:lvl>
    <w:lvl w:ilvl="4" w:tplc="08160019" w:tentative="1">
      <w:start w:val="1"/>
      <w:numFmt w:val="lowerLetter"/>
      <w:lvlText w:val="%5."/>
      <w:lvlJc w:val="left"/>
      <w:pPr>
        <w:ind w:left="3060" w:hanging="360"/>
      </w:pPr>
    </w:lvl>
    <w:lvl w:ilvl="5" w:tplc="0816001B" w:tentative="1">
      <w:start w:val="1"/>
      <w:numFmt w:val="lowerRoman"/>
      <w:lvlText w:val="%6."/>
      <w:lvlJc w:val="right"/>
      <w:pPr>
        <w:ind w:left="3780" w:hanging="180"/>
      </w:pPr>
    </w:lvl>
    <w:lvl w:ilvl="6" w:tplc="0816000F" w:tentative="1">
      <w:start w:val="1"/>
      <w:numFmt w:val="decimal"/>
      <w:lvlText w:val="%7."/>
      <w:lvlJc w:val="left"/>
      <w:pPr>
        <w:ind w:left="4500" w:hanging="360"/>
      </w:pPr>
    </w:lvl>
    <w:lvl w:ilvl="7" w:tplc="08160019" w:tentative="1">
      <w:start w:val="1"/>
      <w:numFmt w:val="lowerLetter"/>
      <w:lvlText w:val="%8."/>
      <w:lvlJc w:val="left"/>
      <w:pPr>
        <w:ind w:left="5220" w:hanging="360"/>
      </w:pPr>
    </w:lvl>
    <w:lvl w:ilvl="8" w:tplc="0816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2AAD693E"/>
    <w:multiLevelType w:val="hybridMultilevel"/>
    <w:tmpl w:val="33407FB8"/>
    <w:lvl w:ilvl="0" w:tplc="49E2B84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E2093D"/>
    <w:multiLevelType w:val="hybridMultilevel"/>
    <w:tmpl w:val="0D2EE598"/>
    <w:lvl w:ilvl="0" w:tplc="4574005C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A3710F"/>
    <w:multiLevelType w:val="hybridMultilevel"/>
    <w:tmpl w:val="4EA8E8C4"/>
    <w:lvl w:ilvl="0" w:tplc="5870360A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07410"/>
    <w:multiLevelType w:val="hybridMultilevel"/>
    <w:tmpl w:val="51C2FF1E"/>
    <w:lvl w:ilvl="0" w:tplc="F4448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948387">
    <w:abstractNumId w:val="5"/>
  </w:num>
  <w:num w:numId="2" w16cid:durableId="726104927">
    <w:abstractNumId w:val="0"/>
  </w:num>
  <w:num w:numId="3" w16cid:durableId="122384534">
    <w:abstractNumId w:val="4"/>
  </w:num>
  <w:num w:numId="4" w16cid:durableId="1503810065">
    <w:abstractNumId w:val="3"/>
  </w:num>
  <w:num w:numId="5" w16cid:durableId="27923276">
    <w:abstractNumId w:val="6"/>
  </w:num>
  <w:num w:numId="6" w16cid:durableId="1766533203">
    <w:abstractNumId w:val="7"/>
  </w:num>
  <w:num w:numId="7" w16cid:durableId="1740440452">
    <w:abstractNumId w:val="8"/>
  </w:num>
  <w:num w:numId="8" w16cid:durableId="530340657">
    <w:abstractNumId w:val="9"/>
  </w:num>
  <w:num w:numId="9" w16cid:durableId="31729650">
    <w:abstractNumId w:val="1"/>
  </w:num>
  <w:num w:numId="10" w16cid:durableId="529416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AF8"/>
    <w:rsid w:val="000023A5"/>
    <w:rsid w:val="00005728"/>
    <w:rsid w:val="000811F8"/>
    <w:rsid w:val="000859BD"/>
    <w:rsid w:val="000E40C4"/>
    <w:rsid w:val="00123155"/>
    <w:rsid w:val="0014677B"/>
    <w:rsid w:val="001471A1"/>
    <w:rsid w:val="00151C78"/>
    <w:rsid w:val="00163BCC"/>
    <w:rsid w:val="001B4B52"/>
    <w:rsid w:val="00217155"/>
    <w:rsid w:val="0027390D"/>
    <w:rsid w:val="00283A0E"/>
    <w:rsid w:val="00291525"/>
    <w:rsid w:val="002C150E"/>
    <w:rsid w:val="002E0808"/>
    <w:rsid w:val="002F74C2"/>
    <w:rsid w:val="00305A8B"/>
    <w:rsid w:val="00324693"/>
    <w:rsid w:val="003308A0"/>
    <w:rsid w:val="0037371A"/>
    <w:rsid w:val="003E019A"/>
    <w:rsid w:val="003E29FB"/>
    <w:rsid w:val="003F6AF8"/>
    <w:rsid w:val="0041753B"/>
    <w:rsid w:val="00430E02"/>
    <w:rsid w:val="004358B3"/>
    <w:rsid w:val="004476EF"/>
    <w:rsid w:val="004A6071"/>
    <w:rsid w:val="00516208"/>
    <w:rsid w:val="00552B92"/>
    <w:rsid w:val="005719C5"/>
    <w:rsid w:val="00660E53"/>
    <w:rsid w:val="00682889"/>
    <w:rsid w:val="006C4D1E"/>
    <w:rsid w:val="00733837"/>
    <w:rsid w:val="00742D7E"/>
    <w:rsid w:val="00793820"/>
    <w:rsid w:val="007A33ED"/>
    <w:rsid w:val="007D2907"/>
    <w:rsid w:val="00807EF4"/>
    <w:rsid w:val="00885FFA"/>
    <w:rsid w:val="008B5364"/>
    <w:rsid w:val="0091392E"/>
    <w:rsid w:val="009276D2"/>
    <w:rsid w:val="009816FD"/>
    <w:rsid w:val="009E2421"/>
    <w:rsid w:val="00A77FF0"/>
    <w:rsid w:val="00B37B74"/>
    <w:rsid w:val="00B5267C"/>
    <w:rsid w:val="00BA2A5A"/>
    <w:rsid w:val="00BA2F75"/>
    <w:rsid w:val="00C00330"/>
    <w:rsid w:val="00C07813"/>
    <w:rsid w:val="00C1241C"/>
    <w:rsid w:val="00C93C2A"/>
    <w:rsid w:val="00D814E8"/>
    <w:rsid w:val="00D90A7F"/>
    <w:rsid w:val="00D91FCA"/>
    <w:rsid w:val="00DB79BB"/>
    <w:rsid w:val="00DF0309"/>
    <w:rsid w:val="00E410AF"/>
    <w:rsid w:val="00E86348"/>
    <w:rsid w:val="00EB1C6C"/>
    <w:rsid w:val="00EE4475"/>
    <w:rsid w:val="00F64BA3"/>
    <w:rsid w:val="00FF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CBE6E"/>
  <w15:chartTrackingRefBased/>
  <w15:docId w15:val="{AB181685-F17A-4531-A4C6-EBB9C3A7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elha3">
    <w:name w:val="Tabela com grelha3"/>
    <w:basedOn w:val="Tabelanormal"/>
    <w:next w:val="TabelacomGrelha"/>
    <w:uiPriority w:val="39"/>
    <w:rsid w:val="00324693"/>
    <w:pPr>
      <w:spacing w:after="0" w:line="240" w:lineRule="auto"/>
    </w:pPr>
    <w:rPr>
      <w:rFonts w:ascii="Calibri" w:eastAsia="Calibri" w:hAnsi="Calibri" w:cs="Times New Roman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324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1F8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21715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1715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17155"/>
    <w:rPr>
      <w:sz w:val="20"/>
      <w:szCs w:val="20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1715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17155"/>
    <w:rPr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17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17155"/>
    <w:rPr>
      <w:rFonts w:ascii="Segoe UI" w:hAnsi="Segoe UI" w:cs="Segoe UI"/>
      <w:sz w:val="18"/>
      <w:szCs w:val="18"/>
      <w:lang w:val="pt-PT"/>
    </w:rPr>
  </w:style>
  <w:style w:type="paragraph" w:styleId="Legenda">
    <w:name w:val="caption"/>
    <w:basedOn w:val="Normal"/>
    <w:next w:val="Normal"/>
    <w:semiHidden/>
    <w:unhideWhenUsed/>
    <w:qFormat/>
    <w:rsid w:val="001471A1"/>
    <w:pPr>
      <w:spacing w:after="0" w:line="360" w:lineRule="auto"/>
    </w:pPr>
    <w:rPr>
      <w:rFonts w:ascii="Arial" w:eastAsia="Times New Roman" w:hAnsi="Arial" w:cs="Times New Roman"/>
      <w:b/>
      <w:bCs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2F74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F74C2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2F74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74C2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9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7D63C-03FC-4F5F-BCBC-E3A7D7792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1979</Words>
  <Characters>10692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fortes</dc:creator>
  <cp:keywords/>
  <dc:description/>
  <cp:lastModifiedBy>Guilherme Domingos G. P. Tanissa</cp:lastModifiedBy>
  <cp:revision>11</cp:revision>
  <cp:lastPrinted>2019-02-25T14:18:00Z</cp:lastPrinted>
  <dcterms:created xsi:type="dcterms:W3CDTF">2019-02-25T14:41:00Z</dcterms:created>
  <dcterms:modified xsi:type="dcterms:W3CDTF">2026-03-14T14:29:00Z</dcterms:modified>
</cp:coreProperties>
</file>