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59855" w14:textId="77777777" w:rsidR="006E639B" w:rsidRDefault="006E639B" w:rsidP="00826D91">
      <w:pPr>
        <w:ind w:left="-426"/>
        <w:rPr>
          <w:rFonts w:ascii="Calibri" w:hAnsi="Calibri" w:cs="Calibri"/>
          <w:b/>
          <w:lang w:val="it-IT"/>
        </w:rPr>
      </w:pPr>
      <w:r>
        <w:rPr>
          <w:rFonts w:ascii="Calibri" w:hAnsi="Calibri" w:cs="Calibri"/>
          <w:b/>
          <w:lang w:val="it-IT"/>
        </w:rPr>
        <w:t xml:space="preserve">   </w:t>
      </w:r>
    </w:p>
    <w:tbl>
      <w:tblPr>
        <w:tblpPr w:leftFromText="141" w:rightFromText="141" w:vertAnchor="text" w:horzAnchor="margin" w:tblpXSpec="center" w:tblpY="-9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70"/>
      </w:tblGrid>
      <w:tr w:rsidR="006E639B" w:rsidRPr="006E639B" w14:paraId="15CA5ADB" w14:textId="77777777" w:rsidTr="006E639B">
        <w:trPr>
          <w:trHeight w:val="1691"/>
        </w:trPr>
        <w:tc>
          <w:tcPr>
            <w:tcW w:w="10070" w:type="dxa"/>
            <w:tcBorders>
              <w:top w:val="single" w:sz="4" w:space="0" w:color="000000"/>
              <w:left w:val="single" w:sz="4" w:space="0" w:color="000000"/>
              <w:bottom w:val="single" w:sz="4" w:space="0" w:color="000000"/>
              <w:right w:val="single" w:sz="4" w:space="0" w:color="000000"/>
            </w:tcBorders>
          </w:tcPr>
          <w:p w14:paraId="1BCAE99F" w14:textId="7C39A58A" w:rsidR="006E639B" w:rsidRDefault="006E639B" w:rsidP="006E639B">
            <w:pPr>
              <w:jc w:val="center"/>
              <w:rPr>
                <w:rFonts w:ascii="Times New Roman" w:eastAsia="Times New Roman" w:hAnsi="Times New Roman" w:cs="Times New Roman"/>
                <w:b/>
                <w:sz w:val="18"/>
                <w:szCs w:val="18"/>
                <w:lang w:eastAsia="pt-PT"/>
              </w:rPr>
            </w:pPr>
            <w:r w:rsidRPr="006E639B">
              <w:rPr>
                <w:rFonts w:ascii="Calibri" w:eastAsia="Calibri" w:hAnsi="Calibri" w:cs="Times New Roman"/>
                <w:noProof/>
                <w:sz w:val="18"/>
                <w:szCs w:val="18"/>
                <w:lang w:eastAsia="pt-PT"/>
              </w:rPr>
              <w:drawing>
                <wp:anchor distT="0" distB="0" distL="114300" distR="114300" simplePos="0" relativeHeight="251669504" behindDoc="1" locked="0" layoutInCell="1" allowOverlap="1" wp14:anchorId="64996F91" wp14:editId="101CBA2F">
                  <wp:simplePos x="0" y="0"/>
                  <wp:positionH relativeFrom="column">
                    <wp:posOffset>72390</wp:posOffset>
                  </wp:positionH>
                  <wp:positionV relativeFrom="paragraph">
                    <wp:posOffset>46355</wp:posOffset>
                  </wp:positionV>
                  <wp:extent cx="1152525" cy="762000"/>
                  <wp:effectExtent l="0" t="0" r="9525" b="0"/>
                  <wp:wrapNone/>
                  <wp:docPr id="1" name="Imagem 1"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pic:spPr>
                      </pic:pic>
                    </a:graphicData>
                  </a:graphic>
                  <wp14:sizeRelH relativeFrom="page">
                    <wp14:pctWidth>0</wp14:pctWidth>
                  </wp14:sizeRelH>
                  <wp14:sizeRelV relativeFrom="page">
                    <wp14:pctHeight>0</wp14:pctHeight>
                  </wp14:sizeRelV>
                </wp:anchor>
              </w:drawing>
            </w:r>
            <w:r w:rsidRPr="006E639B">
              <w:rPr>
                <w:rFonts w:ascii="Times New Roman" w:eastAsia="Times New Roman" w:hAnsi="Times New Roman" w:cs="Times New Roman"/>
                <w:b/>
                <w:sz w:val="18"/>
                <w:szCs w:val="18"/>
                <w:lang w:eastAsia="pt-PT"/>
              </w:rPr>
              <w:t xml:space="preserve">                                                                                                                                                                                                                              </w:t>
            </w:r>
            <w:r>
              <w:rPr>
                <w:rFonts w:ascii="Times New Roman" w:eastAsia="Times New Roman" w:hAnsi="Times New Roman" w:cs="Times New Roman"/>
                <w:b/>
                <w:sz w:val="18"/>
                <w:szCs w:val="18"/>
                <w:lang w:eastAsia="pt-PT"/>
              </w:rPr>
              <w:t xml:space="preserve">AGRUPAMENTO DE ESCOLAS Nº2 </w:t>
            </w:r>
            <w:r w:rsidRPr="006E639B">
              <w:rPr>
                <w:rFonts w:ascii="Times New Roman" w:eastAsia="Times New Roman" w:hAnsi="Times New Roman" w:cs="Times New Roman"/>
                <w:b/>
                <w:sz w:val="18"/>
                <w:szCs w:val="18"/>
                <w:lang w:eastAsia="pt-PT"/>
              </w:rPr>
              <w:t>DE SERPA</w:t>
            </w:r>
          </w:p>
          <w:p w14:paraId="7A7CBAC7" w14:textId="77777777" w:rsidR="00B050E1" w:rsidRPr="006E639B" w:rsidRDefault="00B050E1" w:rsidP="006E639B">
            <w:pPr>
              <w:jc w:val="center"/>
              <w:rPr>
                <w:rFonts w:ascii="Calibri" w:eastAsia="Calibri" w:hAnsi="Calibri" w:cs="Times New Roman"/>
                <w:b/>
                <w:sz w:val="18"/>
                <w:szCs w:val="18"/>
              </w:rPr>
            </w:pPr>
          </w:p>
          <w:p w14:paraId="527138C0" w14:textId="77777777" w:rsidR="006E639B" w:rsidRPr="006E639B" w:rsidRDefault="006E639B" w:rsidP="006E639B">
            <w:pPr>
              <w:jc w:val="center"/>
              <w:rPr>
                <w:rFonts w:ascii="Times New Roman" w:eastAsia="Times New Roman" w:hAnsi="Times New Roman" w:cs="Times New Roman"/>
                <w:b/>
                <w:sz w:val="18"/>
                <w:szCs w:val="18"/>
                <w:lang w:eastAsia="pt-PT"/>
              </w:rPr>
            </w:pPr>
          </w:p>
          <w:p w14:paraId="5C9AFC3C" w14:textId="37495DAB" w:rsidR="006E639B" w:rsidRPr="006E639B" w:rsidRDefault="006E639B" w:rsidP="006E639B">
            <w:pPr>
              <w:jc w:val="center"/>
              <w:rPr>
                <w:rFonts w:ascii="Times New Roman" w:eastAsia="Times New Roman" w:hAnsi="Times New Roman" w:cs="Times New Roman"/>
                <w:b/>
                <w:sz w:val="18"/>
                <w:szCs w:val="18"/>
                <w:lang w:eastAsia="pt-PT"/>
              </w:rPr>
            </w:pPr>
            <w:r>
              <w:rPr>
                <w:rFonts w:ascii="Times New Roman" w:eastAsia="Times New Roman" w:hAnsi="Times New Roman" w:cs="Times New Roman"/>
                <w:b/>
                <w:sz w:val="18"/>
                <w:szCs w:val="18"/>
                <w:lang w:eastAsia="pt-PT"/>
              </w:rPr>
              <w:t xml:space="preserve">FICHA </w:t>
            </w:r>
            <w:r w:rsidR="00B050E1">
              <w:rPr>
                <w:rFonts w:ascii="Times New Roman" w:eastAsia="Times New Roman" w:hAnsi="Times New Roman" w:cs="Times New Roman"/>
                <w:b/>
                <w:sz w:val="18"/>
                <w:szCs w:val="18"/>
                <w:lang w:eastAsia="pt-PT"/>
              </w:rPr>
              <w:t xml:space="preserve">DE AVALIAÇÃO </w:t>
            </w:r>
            <w:r w:rsidR="00B050E1" w:rsidRPr="006E639B">
              <w:rPr>
                <w:rFonts w:ascii="Times New Roman" w:eastAsia="Times New Roman" w:hAnsi="Times New Roman" w:cs="Times New Roman"/>
                <w:b/>
                <w:sz w:val="18"/>
                <w:szCs w:val="18"/>
                <w:lang w:eastAsia="pt-PT"/>
              </w:rPr>
              <w:t>DE</w:t>
            </w:r>
            <w:r w:rsidRPr="006E639B">
              <w:rPr>
                <w:rFonts w:ascii="Times New Roman" w:eastAsia="Times New Roman" w:hAnsi="Times New Roman" w:cs="Times New Roman"/>
                <w:b/>
                <w:sz w:val="18"/>
                <w:szCs w:val="18"/>
                <w:lang w:eastAsia="pt-PT"/>
              </w:rPr>
              <w:t xml:space="preserve"> HISTÓRIA</w:t>
            </w:r>
          </w:p>
          <w:p w14:paraId="40CB6582" w14:textId="77777777" w:rsidR="006E639B" w:rsidRPr="006E639B" w:rsidRDefault="006E639B" w:rsidP="006E639B">
            <w:pPr>
              <w:jc w:val="center"/>
              <w:rPr>
                <w:rFonts w:ascii="Times New Roman" w:eastAsia="Times New Roman" w:hAnsi="Times New Roman" w:cs="Times New Roman"/>
                <w:sz w:val="18"/>
                <w:szCs w:val="18"/>
                <w:lang w:eastAsia="pt-PT"/>
              </w:rPr>
            </w:pPr>
          </w:p>
          <w:p w14:paraId="7FDAC6B5" w14:textId="77777777" w:rsidR="006E639B" w:rsidRDefault="006E639B" w:rsidP="006E639B">
            <w:pPr>
              <w:rPr>
                <w:rFonts w:ascii="Times New Roman" w:eastAsia="Times New Roman" w:hAnsi="Times New Roman" w:cs="Times New Roman"/>
                <w:sz w:val="18"/>
                <w:szCs w:val="18"/>
                <w:lang w:eastAsia="pt-PT"/>
              </w:rPr>
            </w:pPr>
          </w:p>
          <w:p w14:paraId="21E65A3E" w14:textId="77777777" w:rsidR="006E639B" w:rsidRDefault="006E639B" w:rsidP="00B050E1">
            <w:pPr>
              <w:ind w:left="-426"/>
              <w:rPr>
                <w:rFonts w:ascii="Calibri" w:hAnsi="Calibri" w:cs="Calibri"/>
                <w:lang w:val="it-IT"/>
              </w:rPr>
            </w:pPr>
            <w:r w:rsidRPr="00022992">
              <w:rPr>
                <w:rFonts w:ascii="Calibri" w:hAnsi="Calibri" w:cs="Calibri"/>
                <w:b/>
                <w:lang w:val="it-IT"/>
              </w:rPr>
              <w:t>No</w:t>
            </w:r>
            <w:r>
              <w:rPr>
                <w:rFonts w:ascii="Calibri" w:hAnsi="Calibri" w:cs="Calibri"/>
                <w:b/>
                <w:lang w:val="it-IT"/>
              </w:rPr>
              <w:t xml:space="preserve">    No</w:t>
            </w:r>
            <w:r w:rsidRPr="00022992">
              <w:rPr>
                <w:rFonts w:ascii="Calibri" w:hAnsi="Calibri" w:cs="Calibri"/>
                <w:b/>
                <w:lang w:val="it-IT"/>
              </w:rPr>
              <w:t>me:</w:t>
            </w:r>
            <w:r w:rsidRPr="00022992">
              <w:rPr>
                <w:rFonts w:ascii="Calibri" w:hAnsi="Calibri" w:cs="Calibri"/>
                <w:lang w:val="it-IT"/>
              </w:rPr>
              <w:t xml:space="preserve"> ___________________________________ </w:t>
            </w:r>
            <w:r w:rsidRPr="00022992">
              <w:rPr>
                <w:rFonts w:ascii="Calibri" w:hAnsi="Calibri" w:cs="Calibri"/>
                <w:b/>
                <w:lang w:val="it-IT"/>
              </w:rPr>
              <w:t>Turma:</w:t>
            </w:r>
            <w:r w:rsidRPr="00022992">
              <w:rPr>
                <w:rFonts w:ascii="Calibri" w:hAnsi="Calibri" w:cs="Calibri"/>
                <w:lang w:val="it-IT"/>
              </w:rPr>
              <w:t xml:space="preserve"> _____ </w:t>
            </w:r>
            <w:r w:rsidRPr="00022992">
              <w:rPr>
                <w:rFonts w:ascii="Calibri" w:hAnsi="Calibri" w:cs="Calibri"/>
                <w:b/>
                <w:lang w:val="it-IT"/>
              </w:rPr>
              <w:t>N.º</w:t>
            </w:r>
            <w:r>
              <w:rPr>
                <w:rFonts w:ascii="Calibri" w:hAnsi="Calibri" w:cs="Calibri"/>
                <w:b/>
                <w:lang w:val="it-IT"/>
              </w:rPr>
              <w:t>:</w:t>
            </w:r>
            <w:r w:rsidRPr="00022992">
              <w:rPr>
                <w:rFonts w:ascii="Calibri" w:hAnsi="Calibri" w:cs="Calibri"/>
                <w:lang w:val="it-IT"/>
              </w:rPr>
              <w:t xml:space="preserve"> _____ </w:t>
            </w:r>
            <w:r w:rsidRPr="00022992">
              <w:rPr>
                <w:rFonts w:ascii="Calibri" w:hAnsi="Calibri" w:cs="Calibri"/>
                <w:b/>
                <w:lang w:val="it-IT"/>
              </w:rPr>
              <w:t>Data:</w:t>
            </w:r>
            <w:r w:rsidRPr="00022992">
              <w:rPr>
                <w:rFonts w:ascii="Calibri" w:hAnsi="Calibri" w:cs="Calibri"/>
                <w:lang w:val="it-IT"/>
              </w:rPr>
              <w:t xml:space="preserve"> ____/____/____</w:t>
            </w:r>
          </w:p>
          <w:p w14:paraId="2892761F" w14:textId="206884B9" w:rsidR="00B050E1" w:rsidRPr="00B050E1" w:rsidRDefault="00B050E1" w:rsidP="00B050E1">
            <w:pPr>
              <w:ind w:left="-426"/>
              <w:rPr>
                <w:rFonts w:ascii="Calibri" w:hAnsi="Calibri" w:cs="Calibri"/>
                <w:lang w:val="it-IT"/>
              </w:rPr>
            </w:pPr>
          </w:p>
        </w:tc>
      </w:tr>
    </w:tbl>
    <w:p w14:paraId="2EDCF98D" w14:textId="3A01A53E" w:rsidR="003A3A40" w:rsidRPr="00B050E1" w:rsidRDefault="00E96192" w:rsidP="00B050E1">
      <w:pPr>
        <w:rPr>
          <w:rFonts w:ascii="Times New Roman" w:eastAsia="Times New Roman" w:hAnsi="Times New Roman" w:cs="Times New Roman"/>
          <w:b/>
          <w:bCs/>
          <w:lang w:eastAsia="pt-PT"/>
        </w:rPr>
      </w:pPr>
      <w:r w:rsidRPr="00B050E1">
        <w:rPr>
          <w:rFonts w:ascii="Times New Roman" w:eastAsia="Times New Roman" w:hAnsi="Times New Roman" w:cs="Times New Roman"/>
          <w:b/>
          <w:bCs/>
          <w:lang w:eastAsia="pt-PT"/>
        </w:rPr>
        <w:t>Lê atentamente</w:t>
      </w:r>
      <w:r w:rsidR="003455E6" w:rsidRPr="00B050E1">
        <w:rPr>
          <w:rFonts w:ascii="Times New Roman" w:eastAsia="Times New Roman" w:hAnsi="Times New Roman" w:cs="Times New Roman"/>
          <w:b/>
          <w:bCs/>
          <w:lang w:eastAsia="pt-PT"/>
        </w:rPr>
        <w:t xml:space="preserve"> todos</w:t>
      </w:r>
      <w:r w:rsidRPr="00B050E1">
        <w:rPr>
          <w:rFonts w:ascii="Times New Roman" w:eastAsia="Times New Roman" w:hAnsi="Times New Roman" w:cs="Times New Roman"/>
          <w:b/>
          <w:bCs/>
          <w:lang w:eastAsia="pt-PT"/>
        </w:rPr>
        <w:t xml:space="preserve"> os documentos</w:t>
      </w:r>
      <w:r w:rsidR="00CB696E" w:rsidRPr="00B050E1">
        <w:rPr>
          <w:rFonts w:ascii="Times New Roman" w:eastAsia="Times New Roman" w:hAnsi="Times New Roman" w:cs="Times New Roman"/>
          <w:b/>
          <w:bCs/>
          <w:lang w:eastAsia="pt-PT"/>
        </w:rPr>
        <w:t>:</w:t>
      </w:r>
      <w:r w:rsidR="00C94A2B">
        <w:rPr>
          <w:rFonts w:ascii="Times New Roman" w:eastAsia="Times New Roman" w:hAnsi="Times New Roman" w:cs="Times New Roman"/>
          <w:b/>
          <w:bCs/>
          <w:lang w:eastAsia="pt-PT"/>
        </w:rPr>
        <w:t xml:space="preserve">                                                                    Versão </w:t>
      </w:r>
      <w:r w:rsidR="00D14617">
        <w:rPr>
          <w:rFonts w:ascii="Times New Roman" w:eastAsia="Times New Roman" w:hAnsi="Times New Roman" w:cs="Times New Roman"/>
          <w:b/>
          <w:bCs/>
          <w:lang w:eastAsia="pt-PT"/>
        </w:rPr>
        <w:t>B</w:t>
      </w:r>
    </w:p>
    <w:p w14:paraId="5686501B" w14:textId="67B1789B" w:rsidR="003A3A40" w:rsidRPr="00285444" w:rsidRDefault="00B050E1" w:rsidP="003C34A2">
      <w:pPr>
        <w:jc w:val="center"/>
        <w:rPr>
          <w:rFonts w:ascii="Times New Roman" w:eastAsia="Times New Roman" w:hAnsi="Times New Roman" w:cs="Times New Roman"/>
          <w:b/>
          <w:bCs/>
          <w:sz w:val="22"/>
          <w:szCs w:val="22"/>
          <w:lang w:eastAsia="pt-PT"/>
        </w:rPr>
      </w:pPr>
      <w:r w:rsidRPr="00285444">
        <w:rPr>
          <w:rFonts w:ascii="Times New Roman" w:eastAsia="Times New Roman" w:hAnsi="Times New Roman" w:cs="Times New Roman"/>
          <w:b/>
          <w:bCs/>
          <w:sz w:val="22"/>
          <w:szCs w:val="22"/>
          <w:lang w:eastAsia="pt-PT"/>
        </w:rPr>
        <w:t>Grupo I</w:t>
      </w:r>
    </w:p>
    <w:p w14:paraId="5432E5C6" w14:textId="4CA81DBB" w:rsidR="003C34A2" w:rsidRDefault="003C34A2" w:rsidP="003C34A2">
      <w:pPr>
        <w:widowControl w:val="0"/>
        <w:autoSpaceDE w:val="0"/>
        <w:autoSpaceDN w:val="0"/>
        <w:adjustRightInd w:val="0"/>
        <w:spacing w:before="240" w:after="120"/>
        <w:textAlignment w:val="center"/>
        <w:rPr>
          <w:rFonts w:ascii="Arial" w:eastAsia="Times New Roman" w:hAnsi="Arial" w:cs="Arial"/>
          <w:b/>
          <w:bCs/>
          <w:color w:val="000000"/>
          <w:sz w:val="20"/>
          <w:szCs w:val="20"/>
          <w:lang w:eastAsia="pt-PT"/>
        </w:rPr>
      </w:pPr>
      <w:r w:rsidRPr="00285444">
        <w:rPr>
          <w:rFonts w:ascii="Arial" w:eastAsia="Times New Roman" w:hAnsi="Arial" w:cs="Arial"/>
          <w:b/>
          <w:sz w:val="20"/>
          <w:szCs w:val="20"/>
          <w:lang w:eastAsia="pt-PT"/>
        </w:rPr>
        <w:t>Doc. 1</w:t>
      </w:r>
      <w:r w:rsidRPr="003C34A2">
        <w:rPr>
          <w:rFonts w:ascii="Arial" w:eastAsia="Times New Roman" w:hAnsi="Arial" w:cs="Arial"/>
          <w:b/>
          <w:bCs/>
          <w:color w:val="000000"/>
          <w:sz w:val="20"/>
          <w:szCs w:val="20"/>
          <w:lang w:eastAsia="pt-PT"/>
        </w:rPr>
        <w:t> </w:t>
      </w:r>
      <w:r w:rsidRPr="003C34A2">
        <w:rPr>
          <w:rFonts w:ascii="Arial" w:eastAsia="SimSun" w:hAnsi="Arial" w:cs="Arial"/>
          <w:b/>
          <w:bCs/>
          <w:color w:val="000000"/>
          <w:sz w:val="20"/>
          <w:szCs w:val="20"/>
          <w:lang w:eastAsia="pt-PT"/>
        </w:rPr>
        <w:t xml:space="preserve"> </w:t>
      </w:r>
      <w:r w:rsidRPr="003C34A2">
        <w:rPr>
          <w:rFonts w:ascii="Arial" w:eastAsia="Times New Roman" w:hAnsi="Arial" w:cs="Arial"/>
          <w:b/>
          <w:bCs/>
          <w:color w:val="000000"/>
          <w:sz w:val="20"/>
          <w:szCs w:val="20"/>
          <w:lang w:eastAsia="pt-PT"/>
        </w:rPr>
        <w:t>Carta de um governador de província ao imperador Trajano (112 d. C.)</w:t>
      </w:r>
    </w:p>
    <w:tbl>
      <w:tblPr>
        <w:tblStyle w:val="TabelacomGrelha"/>
        <w:tblW w:w="0" w:type="auto"/>
        <w:tblLook w:val="04A0" w:firstRow="1" w:lastRow="0" w:firstColumn="1" w:lastColumn="0" w:noHBand="0" w:noVBand="1"/>
      </w:tblPr>
      <w:tblGrid>
        <w:gridCol w:w="9920"/>
      </w:tblGrid>
      <w:tr w:rsidR="003C34A2" w14:paraId="752AC46D" w14:textId="77777777" w:rsidTr="003C34A2">
        <w:tc>
          <w:tcPr>
            <w:tcW w:w="9920" w:type="dxa"/>
          </w:tcPr>
          <w:p w14:paraId="4207FB74" w14:textId="77777777" w:rsidR="003C34A2" w:rsidRPr="00285444" w:rsidRDefault="003C34A2" w:rsidP="003C34A2">
            <w:pPr>
              <w:spacing w:before="120" w:after="160"/>
              <w:ind w:left="-57"/>
              <w:jc w:val="both"/>
              <w:rPr>
                <w:rFonts w:ascii="Times New Roman" w:eastAsia="SimSun" w:hAnsi="Times New Roman" w:cs="Times New Roman"/>
                <w:sz w:val="20"/>
                <w:szCs w:val="20"/>
                <w:lang w:eastAsia="zh-CN"/>
              </w:rPr>
            </w:pPr>
            <w:r w:rsidRPr="00285444">
              <w:rPr>
                <w:rFonts w:ascii="Times New Roman" w:eastAsia="SimSun" w:hAnsi="Times New Roman" w:cs="Times New Roman"/>
                <w:i/>
                <w:sz w:val="20"/>
                <w:szCs w:val="20"/>
                <w:lang w:eastAsia="zh-CN"/>
              </w:rPr>
              <w:t xml:space="preserve">No decurso da terceira perseguição aos cristãos, Plínio, </w:t>
            </w:r>
            <w:r w:rsidRPr="00285444">
              <w:rPr>
                <w:rFonts w:ascii="Times New Roman" w:eastAsia="SimSun" w:hAnsi="Times New Roman" w:cs="Times New Roman"/>
                <w:sz w:val="20"/>
                <w:szCs w:val="20"/>
                <w:lang w:eastAsia="zh-CN"/>
              </w:rPr>
              <w:t>o Moço</w:t>
            </w:r>
            <w:r w:rsidRPr="00285444">
              <w:rPr>
                <w:rFonts w:ascii="Times New Roman" w:eastAsia="SimSun" w:hAnsi="Times New Roman" w:cs="Times New Roman"/>
                <w:i/>
                <w:sz w:val="20"/>
                <w:szCs w:val="20"/>
                <w:lang w:eastAsia="zh-CN"/>
              </w:rPr>
              <w:t>, governador da Bitínia, escreve ao imperador Trajano</w:t>
            </w:r>
            <w:r w:rsidRPr="00285444">
              <w:rPr>
                <w:rFonts w:ascii="Times New Roman" w:eastAsia="SimSun" w:hAnsi="Times New Roman" w:cs="Times New Roman"/>
                <w:sz w:val="20"/>
                <w:szCs w:val="20"/>
                <w:lang w:eastAsia="zh-CN"/>
              </w:rPr>
              <w:t>:</w:t>
            </w:r>
          </w:p>
          <w:p w14:paraId="47465FAA" w14:textId="77777777" w:rsidR="003C34A2" w:rsidRPr="00285444" w:rsidRDefault="003C34A2" w:rsidP="003C34A2">
            <w:pPr>
              <w:spacing w:line="274" w:lineRule="auto"/>
              <w:ind w:left="-57"/>
              <w:jc w:val="both"/>
              <w:rPr>
                <w:rFonts w:ascii="Times New Roman" w:eastAsia="SimSun" w:hAnsi="Times New Roman" w:cs="Times New Roman"/>
                <w:sz w:val="20"/>
                <w:szCs w:val="20"/>
                <w:lang w:eastAsia="zh-CN"/>
              </w:rPr>
            </w:pPr>
            <w:r w:rsidRPr="00285444">
              <w:rPr>
                <w:rFonts w:ascii="Times New Roman" w:eastAsia="SimSun" w:hAnsi="Times New Roman" w:cs="Times New Roman"/>
                <w:sz w:val="20"/>
                <w:szCs w:val="20"/>
                <w:lang w:eastAsia="zh-CN"/>
              </w:rPr>
              <w:t>Senhor, é para mim regra submeter-te todos os pontos sobre que tenha dúvidas […] Nunca participei em processos contra os cristãos; não sei, portanto, a que factos e em que medida se aplicam ordinariamente a pena ou as incriminações. Pergunto-me, não sem perplexidade, se devo agir de forma diferente segundo as idades ou se a criança deve ter o mesmo tratamento que o adulto, se devo perdoar a quem se arrepende ou se aquele que se disse cristão nada ganha em se retratar</w:t>
            </w:r>
            <w:r w:rsidRPr="00285444">
              <w:rPr>
                <w:rFonts w:ascii="Times New Roman" w:eastAsia="SimSun" w:hAnsi="Times New Roman" w:cs="Times New Roman"/>
                <w:b/>
                <w:sz w:val="20"/>
                <w:szCs w:val="20"/>
                <w:vertAlign w:val="superscript"/>
                <w:lang w:eastAsia="zh-CN"/>
              </w:rPr>
              <w:t>1</w:t>
            </w:r>
            <w:r w:rsidRPr="00285444">
              <w:rPr>
                <w:rFonts w:ascii="Times New Roman" w:eastAsia="SimSun" w:hAnsi="Times New Roman" w:cs="Times New Roman"/>
                <w:sz w:val="20"/>
                <w:szCs w:val="20"/>
                <w:lang w:eastAsia="zh-CN"/>
              </w:rPr>
              <w:t>, se deve punir-se o simples facto de ser cristão, mesmo na ausência de crimes, ou os crimes que ser cristão implica.</w:t>
            </w:r>
          </w:p>
          <w:p w14:paraId="71D0E462" w14:textId="77777777" w:rsidR="003C34A2" w:rsidRPr="00285444" w:rsidRDefault="003C34A2" w:rsidP="003C34A2">
            <w:pPr>
              <w:spacing w:line="274" w:lineRule="auto"/>
              <w:ind w:left="-57"/>
              <w:jc w:val="both"/>
              <w:rPr>
                <w:rFonts w:ascii="Times New Roman" w:eastAsia="SimSun" w:hAnsi="Times New Roman" w:cs="Times New Roman"/>
                <w:sz w:val="20"/>
                <w:szCs w:val="20"/>
                <w:lang w:eastAsia="zh-CN"/>
              </w:rPr>
            </w:pPr>
            <w:r w:rsidRPr="00285444">
              <w:rPr>
                <w:rFonts w:ascii="Times New Roman" w:eastAsia="SimSun" w:hAnsi="Times New Roman" w:cs="Times New Roman"/>
                <w:sz w:val="20"/>
                <w:szCs w:val="20"/>
                <w:lang w:eastAsia="zh-CN"/>
              </w:rPr>
              <w:t>Entretanto, eis a regra que tenho seguido para com aqueles que me são entregues como cristãos. […] Aqueles que negam ser cristãos ou tê-lo sido, se invocam os deuses segundo a fórmula que lhes dito e sacrificam, pelo incenso e pelo vinho, diante da tua imagem que, nessa intenção, mando trazer com as estátuas de outras divindades, se, além disso, blasfemam</w:t>
            </w:r>
            <w:r w:rsidRPr="00285444">
              <w:rPr>
                <w:rFonts w:ascii="Times New Roman" w:eastAsia="SimSun" w:hAnsi="Times New Roman" w:cs="Times New Roman"/>
                <w:b/>
                <w:sz w:val="20"/>
                <w:szCs w:val="20"/>
                <w:vertAlign w:val="superscript"/>
                <w:lang w:eastAsia="zh-CN"/>
              </w:rPr>
              <w:t>2</w:t>
            </w:r>
            <w:r w:rsidRPr="00285444">
              <w:rPr>
                <w:rFonts w:ascii="Times New Roman" w:eastAsia="SimSun" w:hAnsi="Times New Roman" w:cs="Times New Roman"/>
                <w:sz w:val="20"/>
                <w:szCs w:val="20"/>
                <w:lang w:eastAsia="zh-CN"/>
              </w:rPr>
              <w:t xml:space="preserve"> de Cristo – coisas todas, diz-se, impossíveis de obter dos que são verdadeiramente cristãos –, pensei que devia absolvê-los. […]</w:t>
            </w:r>
          </w:p>
          <w:p w14:paraId="75D66574" w14:textId="77777777" w:rsidR="003C34A2" w:rsidRPr="00285444" w:rsidRDefault="003C34A2" w:rsidP="003C34A2">
            <w:pPr>
              <w:spacing w:line="274" w:lineRule="auto"/>
              <w:ind w:left="-57"/>
              <w:jc w:val="both"/>
              <w:rPr>
                <w:rFonts w:ascii="Times New Roman" w:eastAsia="SimSun" w:hAnsi="Times New Roman" w:cs="Times New Roman"/>
                <w:sz w:val="20"/>
                <w:szCs w:val="20"/>
                <w:lang w:eastAsia="zh-CN"/>
              </w:rPr>
            </w:pPr>
            <w:r w:rsidRPr="00285444">
              <w:rPr>
                <w:rFonts w:ascii="Times New Roman" w:eastAsia="SimSun" w:hAnsi="Times New Roman" w:cs="Times New Roman"/>
                <w:sz w:val="20"/>
                <w:szCs w:val="20"/>
                <w:lang w:eastAsia="zh-CN"/>
              </w:rPr>
              <w:t>Assim, suspendi o processo para recorrer às tuas instruções, o que me pareceu merecer o processo, sobretudo por causa do número de acusados. Há uma multidão de pessoas de todas as idades e condições, e de ambos os sexos, que estão ou estarão em perigo. Não é somente nas cidades, mas também nas aldeias e pelos campos que se espalhou o contágio desta superstição; creio, todavia, que é possível travá-la e curá-la.</w:t>
            </w:r>
          </w:p>
          <w:p w14:paraId="1DFFB0B5" w14:textId="1A95D0C2" w:rsidR="003C34A2" w:rsidRPr="00285444" w:rsidRDefault="003C34A2" w:rsidP="00285444">
            <w:pPr>
              <w:tabs>
                <w:tab w:val="left" w:pos="794"/>
              </w:tabs>
              <w:suppressAutoHyphens/>
              <w:autoSpaceDE w:val="0"/>
              <w:autoSpaceDN w:val="0"/>
              <w:adjustRightInd w:val="0"/>
              <w:spacing w:before="60" w:after="60" w:line="180" w:lineRule="atLeast"/>
              <w:textAlignment w:val="center"/>
              <w:rPr>
                <w:rFonts w:ascii="Arial" w:eastAsia="Arial" w:hAnsi="Arial" w:cs="Adelle Sans"/>
                <w:i/>
                <w:iCs/>
                <w:color w:val="000000"/>
                <w:sz w:val="16"/>
                <w:szCs w:val="16"/>
                <w:lang w:val="pt-BR"/>
              </w:rPr>
            </w:pPr>
            <w:r w:rsidRPr="003C34A2">
              <w:rPr>
                <w:rFonts w:ascii="Arial" w:eastAsia="Arial" w:hAnsi="Arial" w:cs="Adelle Sans"/>
                <w:color w:val="000000"/>
                <w:sz w:val="16"/>
                <w:szCs w:val="16"/>
                <w:lang w:val="pt-BR" w:eastAsia="zh-CN"/>
              </w:rPr>
              <w:t xml:space="preserve">Plínio, </w:t>
            </w:r>
            <w:r w:rsidRPr="003C34A2">
              <w:rPr>
                <w:rFonts w:ascii="Arial" w:eastAsia="Arial" w:hAnsi="Arial" w:cs="Adelle Sans"/>
                <w:i/>
                <w:color w:val="000000"/>
                <w:sz w:val="16"/>
                <w:szCs w:val="16"/>
                <w:lang w:val="pt-BR" w:eastAsia="zh-CN"/>
              </w:rPr>
              <w:t>Cartas</w:t>
            </w:r>
            <w:r w:rsidRPr="003C34A2">
              <w:rPr>
                <w:rFonts w:ascii="Arial" w:eastAsia="Arial" w:hAnsi="Arial" w:cs="Adelle Sans"/>
                <w:i/>
                <w:iCs/>
                <w:color w:val="000000"/>
                <w:sz w:val="16"/>
                <w:szCs w:val="16"/>
                <w:lang w:val="pt-BR"/>
              </w:rPr>
              <w:t xml:space="preserve"> </w:t>
            </w:r>
            <w:r w:rsidR="00285444">
              <w:rPr>
                <w:rFonts w:ascii="Arial" w:eastAsia="Arial" w:hAnsi="Arial" w:cs="Adelle Sans"/>
                <w:i/>
                <w:iCs/>
                <w:color w:val="000000"/>
                <w:sz w:val="16"/>
                <w:szCs w:val="16"/>
                <w:lang w:val="pt-BR"/>
              </w:rPr>
              <w:t xml:space="preserve">                                                                                                             </w:t>
            </w:r>
            <w:r w:rsidRPr="003C34A2">
              <w:rPr>
                <w:rFonts w:ascii="Arial" w:eastAsia="Times New Roman" w:hAnsi="Arial" w:cs="Arial"/>
                <w:sz w:val="16"/>
                <w:szCs w:val="16"/>
              </w:rPr>
              <w:t>Em desdizer-se.</w:t>
            </w:r>
            <w:r w:rsidR="00285444">
              <w:rPr>
                <w:rFonts w:ascii="Arial" w:eastAsia="Times New Roman" w:hAnsi="Arial" w:cs="Arial"/>
                <w:sz w:val="16"/>
                <w:szCs w:val="16"/>
              </w:rPr>
              <w:t xml:space="preserve"> </w:t>
            </w:r>
            <w:r w:rsidRPr="003C34A2">
              <w:rPr>
                <w:rFonts w:ascii="Arial" w:eastAsia="Times New Roman" w:hAnsi="Arial" w:cs="Arial"/>
                <w:sz w:val="16"/>
                <w:szCs w:val="16"/>
              </w:rPr>
              <w:t>Ofendem com palavras.</w:t>
            </w:r>
          </w:p>
        </w:tc>
      </w:tr>
    </w:tbl>
    <w:p w14:paraId="73D45831" w14:textId="22553C22" w:rsidR="003C34A2" w:rsidRPr="00285444" w:rsidRDefault="002C58A1" w:rsidP="002C58A1">
      <w:pPr>
        <w:tabs>
          <w:tab w:val="left" w:pos="340"/>
        </w:tabs>
        <w:suppressAutoHyphens/>
        <w:autoSpaceDE w:val="0"/>
        <w:autoSpaceDN w:val="0"/>
        <w:adjustRightInd w:val="0"/>
        <w:spacing w:before="380" w:line="200" w:lineRule="atLeast"/>
        <w:textAlignment w:val="center"/>
        <w:rPr>
          <w:rFonts w:ascii="Times New Roman" w:eastAsia="Arial" w:hAnsi="Times New Roman" w:cs="Times New Roman"/>
          <w:b/>
          <w:bCs/>
          <w:color w:val="000000"/>
          <w:sz w:val="22"/>
          <w:szCs w:val="22"/>
          <w:lang w:val="pt-BR"/>
        </w:rPr>
      </w:pPr>
      <w:r w:rsidRPr="00285444">
        <w:rPr>
          <w:rFonts w:ascii="Times New Roman" w:eastAsia="Arial" w:hAnsi="Times New Roman" w:cs="Times New Roman"/>
          <w:b/>
          <w:bCs/>
          <w:color w:val="000000"/>
          <w:sz w:val="22"/>
          <w:szCs w:val="22"/>
        </w:rPr>
        <w:t>1.</w:t>
      </w:r>
      <w:r w:rsidR="003C34A2" w:rsidRPr="00285444">
        <w:rPr>
          <w:rFonts w:ascii="Times New Roman" w:eastAsia="Arial" w:hAnsi="Times New Roman" w:cs="Times New Roman"/>
          <w:b/>
          <w:bCs/>
          <w:color w:val="000000"/>
          <w:sz w:val="22"/>
          <w:szCs w:val="22"/>
          <w:lang w:val="pt-BR"/>
        </w:rPr>
        <w:t>Apresente dois dos motivos que levaram as autoridades romanas a perseguir os cristãos.</w:t>
      </w:r>
      <w:r w:rsidR="001D6A34">
        <w:rPr>
          <w:rFonts w:ascii="Times New Roman" w:eastAsia="Arial" w:hAnsi="Times New Roman" w:cs="Times New Roman"/>
          <w:b/>
          <w:bCs/>
          <w:color w:val="000000"/>
          <w:sz w:val="22"/>
          <w:szCs w:val="22"/>
          <w:lang w:val="pt-BR"/>
        </w:rPr>
        <w:t xml:space="preserve"> 20</w:t>
      </w:r>
      <w:r w:rsidR="00901C28">
        <w:rPr>
          <w:rFonts w:ascii="Times New Roman" w:eastAsia="Arial" w:hAnsi="Times New Roman" w:cs="Times New Roman"/>
          <w:b/>
          <w:bCs/>
          <w:color w:val="000000"/>
          <w:sz w:val="22"/>
          <w:szCs w:val="22"/>
          <w:lang w:val="pt-BR"/>
        </w:rPr>
        <w:t xml:space="preserve"> Pontos</w:t>
      </w:r>
    </w:p>
    <w:p w14:paraId="02403E79" w14:textId="58FAE36E" w:rsidR="00B23B4B" w:rsidRPr="00285444" w:rsidRDefault="003C34A2" w:rsidP="000C4137">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Cs/>
          <w:i/>
          <w:color w:val="000000"/>
          <w:sz w:val="22"/>
          <w:szCs w:val="22"/>
          <w:lang w:val="pt-BR"/>
        </w:rPr>
      </w:pPr>
      <w:r w:rsidRPr="00285444">
        <w:rPr>
          <w:rFonts w:ascii="Times New Roman" w:eastAsia="Arial" w:hAnsi="Times New Roman" w:cs="Times New Roman"/>
          <w:b/>
          <w:bCs/>
          <w:color w:val="000000"/>
          <w:sz w:val="22"/>
          <w:szCs w:val="22"/>
          <w:lang w:val="pt-BR"/>
        </w:rPr>
        <w:tab/>
      </w:r>
      <w:r w:rsidRPr="00285444">
        <w:rPr>
          <w:rFonts w:ascii="Times New Roman" w:eastAsia="Arial" w:hAnsi="Times New Roman" w:cs="Times New Roman"/>
          <w:bCs/>
          <w:i/>
          <w:color w:val="000000"/>
          <w:sz w:val="22"/>
          <w:szCs w:val="22"/>
          <w:lang w:val="pt-BR"/>
        </w:rPr>
        <w:t>Pelo menos um dos motivos deverá ser fundamentado com excertos relevantes do documento.</w:t>
      </w:r>
    </w:p>
    <w:p w14:paraId="7F44CA8D" w14:textId="2BF3D172" w:rsidR="00B23B4B" w:rsidRPr="00285444" w:rsidRDefault="002C58A1" w:rsidP="000C4137">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
          <w:bCs/>
          <w:color w:val="000000"/>
          <w:sz w:val="22"/>
          <w:szCs w:val="22"/>
          <w:lang w:val="pt-BR"/>
        </w:rPr>
      </w:pPr>
      <w:r w:rsidRPr="00285444">
        <w:rPr>
          <w:rFonts w:ascii="Times New Roman" w:eastAsia="Arial" w:hAnsi="Times New Roman" w:cs="Times New Roman"/>
          <w:bCs/>
          <w:i/>
          <w:color w:val="000000"/>
          <w:sz w:val="22"/>
          <w:szCs w:val="22"/>
          <w:lang w:val="pt-BR"/>
        </w:rPr>
        <w:t>2.</w:t>
      </w:r>
      <w:r w:rsidR="003C34A2" w:rsidRPr="00285444">
        <w:rPr>
          <w:rFonts w:ascii="Times New Roman" w:eastAsia="Arial" w:hAnsi="Times New Roman" w:cs="Times New Roman"/>
          <w:b/>
          <w:bCs/>
          <w:color w:val="000000"/>
          <w:sz w:val="22"/>
          <w:szCs w:val="22"/>
          <w:lang w:val="pt-BR"/>
        </w:rPr>
        <w:tab/>
        <w:t>Transcreva uma afirmação do texto que demonstre a difusão do cristianismo no Império Romano.</w:t>
      </w:r>
      <w:r w:rsidR="001D6A34">
        <w:rPr>
          <w:rFonts w:ascii="Times New Roman" w:eastAsia="Arial" w:hAnsi="Times New Roman" w:cs="Times New Roman"/>
          <w:b/>
          <w:bCs/>
          <w:color w:val="000000"/>
          <w:sz w:val="22"/>
          <w:szCs w:val="22"/>
          <w:lang w:val="pt-BR"/>
        </w:rPr>
        <w:t xml:space="preserve"> 10</w:t>
      </w:r>
      <w:r w:rsidR="00901C28">
        <w:rPr>
          <w:rFonts w:ascii="Times New Roman" w:eastAsia="Arial" w:hAnsi="Times New Roman" w:cs="Times New Roman"/>
          <w:b/>
          <w:bCs/>
          <w:color w:val="000000"/>
          <w:sz w:val="22"/>
          <w:szCs w:val="22"/>
          <w:lang w:val="pt-BR"/>
        </w:rPr>
        <w:t xml:space="preserve"> Pontos</w:t>
      </w:r>
    </w:p>
    <w:p w14:paraId="720D832F" w14:textId="5ED13114" w:rsidR="003C34A2" w:rsidRPr="00285444" w:rsidRDefault="002C58A1" w:rsidP="002C58A1">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Cs/>
          <w:i/>
          <w:color w:val="000000"/>
          <w:sz w:val="22"/>
          <w:szCs w:val="22"/>
          <w:lang w:val="pt-BR"/>
        </w:rPr>
      </w:pPr>
      <w:r w:rsidRPr="00285444">
        <w:rPr>
          <w:rFonts w:ascii="Times New Roman" w:eastAsia="Arial" w:hAnsi="Times New Roman" w:cs="Times New Roman"/>
          <w:b/>
          <w:bCs/>
          <w:color w:val="000000"/>
          <w:sz w:val="22"/>
          <w:szCs w:val="22"/>
          <w:lang w:val="pt-BR"/>
        </w:rPr>
        <w:t>3.</w:t>
      </w:r>
      <w:r w:rsidRPr="00285444">
        <w:rPr>
          <w:rFonts w:ascii="Times New Roman" w:eastAsia="Arial" w:hAnsi="Times New Roman" w:cs="Times New Roman"/>
          <w:bCs/>
          <w:i/>
          <w:color w:val="000000"/>
          <w:sz w:val="22"/>
          <w:szCs w:val="22"/>
          <w:lang w:val="pt-BR"/>
        </w:rPr>
        <w:t xml:space="preserve"> </w:t>
      </w:r>
      <w:r w:rsidR="003C34A2" w:rsidRPr="00285444">
        <w:rPr>
          <w:rFonts w:ascii="Times New Roman" w:eastAsia="Arial" w:hAnsi="Times New Roman" w:cs="Times New Roman"/>
          <w:b/>
          <w:bCs/>
          <w:color w:val="000000"/>
          <w:sz w:val="22"/>
          <w:szCs w:val="22"/>
          <w:lang w:val="pt-BR"/>
        </w:rPr>
        <w:t>Ordene os factos que se seguem, relativos ao nascimento e implantação do cristianismo no seio do Império Romano.</w:t>
      </w:r>
      <w:r w:rsidR="003C34A2" w:rsidRPr="00285444">
        <w:rPr>
          <w:rFonts w:ascii="Times New Roman" w:eastAsia="Arial" w:hAnsi="Times New Roman" w:cs="Times New Roman"/>
          <w:b/>
          <w:bCs/>
          <w:color w:val="000000"/>
          <w:sz w:val="22"/>
          <w:lang w:val="pt-BR"/>
        </w:rPr>
        <w:t xml:space="preserve"> </w:t>
      </w:r>
      <w:r w:rsidR="001D6A34">
        <w:rPr>
          <w:rFonts w:ascii="Times New Roman" w:eastAsia="Arial" w:hAnsi="Times New Roman" w:cs="Times New Roman"/>
          <w:b/>
          <w:bCs/>
          <w:color w:val="000000"/>
          <w:sz w:val="22"/>
          <w:lang w:val="pt-BR"/>
        </w:rPr>
        <w:t xml:space="preserve"> 15</w:t>
      </w:r>
      <w:r w:rsidR="00901C28">
        <w:rPr>
          <w:rFonts w:ascii="Times New Roman" w:eastAsia="Arial" w:hAnsi="Times New Roman" w:cs="Times New Roman"/>
          <w:b/>
          <w:bCs/>
          <w:color w:val="000000"/>
          <w:sz w:val="22"/>
          <w:lang w:val="pt-BR"/>
        </w:rPr>
        <w:t xml:space="preserve"> Pontos</w:t>
      </w:r>
    </w:p>
    <w:p w14:paraId="0B6EA5BA" w14:textId="77777777" w:rsidR="003C34A2" w:rsidRPr="00285444" w:rsidRDefault="003C34A2" w:rsidP="003C34A2">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
          <w:bCs/>
          <w:i/>
          <w:color w:val="000000"/>
          <w:sz w:val="22"/>
          <w:szCs w:val="22"/>
          <w:lang w:val="pt-BR"/>
        </w:rPr>
      </w:pPr>
      <w:r w:rsidRPr="00285444">
        <w:rPr>
          <w:rFonts w:ascii="Times New Roman" w:eastAsia="Arial" w:hAnsi="Times New Roman" w:cs="Times New Roman"/>
          <w:b/>
          <w:bCs/>
          <w:color w:val="557DA9"/>
          <w:sz w:val="22"/>
          <w:szCs w:val="22"/>
          <w:lang w:val="pt-BR"/>
        </w:rPr>
        <w:tab/>
      </w:r>
      <w:r w:rsidRPr="00285444">
        <w:rPr>
          <w:rFonts w:ascii="Times New Roman" w:eastAsia="Arial" w:hAnsi="Times New Roman" w:cs="Times New Roman"/>
          <w:bCs/>
          <w:i/>
          <w:color w:val="000000"/>
          <w:sz w:val="22"/>
          <w:szCs w:val="22"/>
          <w:lang w:val="pt-BR"/>
        </w:rPr>
        <w:t>Escreva, na folha de respostas, a sequência correta de letras.</w:t>
      </w:r>
    </w:p>
    <w:p w14:paraId="2ED88998" w14:textId="77777777" w:rsidR="003C34A2" w:rsidRPr="00285444" w:rsidRDefault="003C34A2" w:rsidP="003C34A2">
      <w:pPr>
        <w:suppressAutoHyphens/>
        <w:autoSpaceDE w:val="0"/>
        <w:autoSpaceDN w:val="0"/>
        <w:adjustRightInd w:val="0"/>
        <w:spacing w:before="80" w:line="280" w:lineRule="atLeast"/>
        <w:ind w:left="624" w:hanging="284"/>
        <w:textAlignment w:val="center"/>
        <w:rPr>
          <w:rFonts w:ascii="Times New Roman" w:eastAsia="Arial" w:hAnsi="Times New Roman" w:cs="Times New Roman"/>
          <w:sz w:val="20"/>
          <w:szCs w:val="22"/>
          <w:lang w:val="pt-BR"/>
        </w:rPr>
      </w:pPr>
      <w:r w:rsidRPr="00285444">
        <w:rPr>
          <w:rFonts w:ascii="Times New Roman" w:eastAsia="Arial" w:hAnsi="Times New Roman" w:cs="Times New Roman"/>
          <w:b/>
          <w:bCs/>
          <w:sz w:val="20"/>
          <w:szCs w:val="20"/>
          <w:lang w:val="pt-BR"/>
        </w:rPr>
        <w:t>a</w:t>
      </w:r>
      <w:r w:rsidRPr="00285444">
        <w:rPr>
          <w:rFonts w:ascii="Times New Roman" w:eastAsia="Arial" w:hAnsi="Times New Roman" w:cs="Times New Roman"/>
          <w:sz w:val="20"/>
          <w:szCs w:val="20"/>
          <w:lang w:val="pt-BR"/>
        </w:rPr>
        <w:t>)</w:t>
      </w:r>
      <w:r w:rsidRPr="00285444">
        <w:rPr>
          <w:rFonts w:ascii="Times New Roman" w:eastAsia="Arial" w:hAnsi="Times New Roman" w:cs="Times New Roman"/>
          <w:sz w:val="20"/>
          <w:szCs w:val="22"/>
          <w:lang w:val="pt-BR"/>
        </w:rPr>
        <w:tab/>
        <w:t>Última perseguição aos cristãos</w:t>
      </w:r>
      <w:r w:rsidRPr="00285444">
        <w:rPr>
          <w:rFonts w:ascii="Times New Roman" w:eastAsia="Arial" w:hAnsi="Times New Roman" w:cs="Times New Roman"/>
          <w:sz w:val="20"/>
          <w:szCs w:val="20"/>
          <w:lang w:val="pt-BR"/>
        </w:rPr>
        <w:t>.</w:t>
      </w:r>
    </w:p>
    <w:p w14:paraId="44234876" w14:textId="77777777" w:rsidR="003C34A2" w:rsidRPr="00285444" w:rsidRDefault="003C34A2" w:rsidP="003C34A2">
      <w:pPr>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0"/>
          <w:lang w:val="pt-BR"/>
        </w:rPr>
      </w:pPr>
      <w:r w:rsidRPr="00285444">
        <w:rPr>
          <w:rFonts w:ascii="Times New Roman" w:eastAsia="Arial" w:hAnsi="Times New Roman" w:cs="Times New Roman"/>
          <w:sz w:val="20"/>
          <w:szCs w:val="22"/>
          <w:lang w:val="pt-BR"/>
        </w:rPr>
        <w:t>b)</w:t>
      </w:r>
      <w:r w:rsidRPr="00285444">
        <w:rPr>
          <w:rFonts w:ascii="Times New Roman" w:eastAsia="Arial" w:hAnsi="Times New Roman" w:cs="Times New Roman"/>
          <w:sz w:val="20"/>
          <w:szCs w:val="22"/>
          <w:lang w:val="pt-BR"/>
        </w:rPr>
        <w:tab/>
        <w:t>Édito de Milão.</w:t>
      </w:r>
    </w:p>
    <w:p w14:paraId="189FB235" w14:textId="77777777" w:rsidR="003C34A2" w:rsidRPr="00285444" w:rsidRDefault="003C34A2" w:rsidP="003C34A2">
      <w:pPr>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2"/>
          <w:lang w:val="pt-BR"/>
        </w:rPr>
      </w:pPr>
      <w:r w:rsidRPr="00285444">
        <w:rPr>
          <w:rFonts w:ascii="Times New Roman" w:eastAsia="Arial" w:hAnsi="Times New Roman" w:cs="Times New Roman"/>
          <w:sz w:val="20"/>
          <w:szCs w:val="22"/>
          <w:lang w:val="pt-BR"/>
        </w:rPr>
        <w:t>c)</w:t>
      </w:r>
      <w:r w:rsidRPr="00285444">
        <w:rPr>
          <w:rFonts w:ascii="Times New Roman" w:eastAsia="Arial" w:hAnsi="Times New Roman" w:cs="Times New Roman"/>
          <w:sz w:val="20"/>
          <w:szCs w:val="22"/>
          <w:lang w:val="pt-BR"/>
        </w:rPr>
        <w:tab/>
        <w:t>Redação do Novo Testamento.</w:t>
      </w:r>
    </w:p>
    <w:p w14:paraId="41845ED7" w14:textId="77777777" w:rsidR="003C34A2" w:rsidRPr="00285444" w:rsidRDefault="003C34A2" w:rsidP="003C34A2">
      <w:pPr>
        <w:tabs>
          <w:tab w:val="left" w:pos="680"/>
          <w:tab w:val="left" w:pos="1360"/>
          <w:tab w:val="left" w:pos="2040"/>
          <w:tab w:val="left" w:pos="2720"/>
          <w:tab w:val="left" w:pos="3400"/>
          <w:tab w:val="left" w:pos="4080"/>
          <w:tab w:val="left" w:pos="4760"/>
          <w:tab w:val="left" w:pos="5440"/>
          <w:tab w:val="left" w:pos="6888"/>
        </w:tabs>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0"/>
          <w:lang w:val="pt-BR"/>
        </w:rPr>
      </w:pPr>
      <w:r w:rsidRPr="00285444">
        <w:rPr>
          <w:rFonts w:ascii="Times New Roman" w:eastAsia="Arial" w:hAnsi="Times New Roman" w:cs="Times New Roman"/>
          <w:sz w:val="20"/>
          <w:szCs w:val="20"/>
          <w:lang w:val="pt-BR"/>
        </w:rPr>
        <w:t>d)</w:t>
      </w:r>
      <w:r w:rsidRPr="00285444">
        <w:rPr>
          <w:rFonts w:ascii="Times New Roman" w:eastAsia="Arial" w:hAnsi="Times New Roman" w:cs="Times New Roman"/>
          <w:sz w:val="20"/>
          <w:szCs w:val="22"/>
          <w:lang w:val="pt-BR"/>
        </w:rPr>
        <w:tab/>
        <w:t>Jesus espalha a “boa-nova”</w:t>
      </w:r>
      <w:r w:rsidRPr="00285444">
        <w:rPr>
          <w:rFonts w:ascii="Times New Roman" w:eastAsia="Arial" w:hAnsi="Times New Roman" w:cs="Times New Roman"/>
          <w:sz w:val="20"/>
          <w:szCs w:val="20"/>
          <w:lang w:val="pt-BR"/>
        </w:rPr>
        <w:t>.</w:t>
      </w:r>
    </w:p>
    <w:p w14:paraId="79BBED7A" w14:textId="2C475790" w:rsidR="003A3A40" w:rsidRPr="00285444" w:rsidRDefault="003C34A2" w:rsidP="002C58A1">
      <w:pPr>
        <w:tabs>
          <w:tab w:val="left" w:pos="680"/>
          <w:tab w:val="left" w:pos="1360"/>
          <w:tab w:val="left" w:pos="2040"/>
          <w:tab w:val="left" w:pos="2720"/>
          <w:tab w:val="left" w:pos="3400"/>
          <w:tab w:val="left" w:pos="4080"/>
          <w:tab w:val="left" w:pos="4760"/>
          <w:tab w:val="left" w:pos="5440"/>
          <w:tab w:val="left" w:pos="6888"/>
        </w:tabs>
        <w:suppressAutoHyphens/>
        <w:autoSpaceDE w:val="0"/>
        <w:autoSpaceDN w:val="0"/>
        <w:adjustRightInd w:val="0"/>
        <w:spacing w:before="40" w:line="280" w:lineRule="atLeast"/>
        <w:ind w:left="624" w:hanging="284"/>
        <w:textAlignment w:val="center"/>
        <w:rPr>
          <w:rFonts w:ascii="Times New Roman" w:eastAsia="Arial" w:hAnsi="Times New Roman" w:cs="Times New Roman"/>
          <w:color w:val="000000"/>
          <w:sz w:val="20"/>
          <w:szCs w:val="20"/>
          <w:lang w:val="pt-BR"/>
        </w:rPr>
      </w:pPr>
      <w:r w:rsidRPr="00285444">
        <w:rPr>
          <w:rFonts w:ascii="Times New Roman" w:eastAsia="Arial" w:hAnsi="Times New Roman" w:cs="Times New Roman"/>
          <w:sz w:val="20"/>
          <w:szCs w:val="20"/>
          <w:lang w:val="pt-BR"/>
        </w:rPr>
        <w:t>e)</w:t>
      </w:r>
      <w:r w:rsidRPr="00285444">
        <w:rPr>
          <w:rFonts w:ascii="Times New Roman" w:eastAsia="Arial" w:hAnsi="Times New Roman" w:cs="Times New Roman"/>
          <w:color w:val="557DA9"/>
          <w:sz w:val="20"/>
          <w:szCs w:val="22"/>
          <w:lang w:val="pt-BR"/>
        </w:rPr>
        <w:tab/>
      </w:r>
      <w:r w:rsidRPr="00285444">
        <w:rPr>
          <w:rFonts w:ascii="Times New Roman" w:eastAsia="Arial" w:hAnsi="Times New Roman" w:cs="Times New Roman"/>
          <w:color w:val="000000"/>
          <w:sz w:val="20"/>
          <w:szCs w:val="22"/>
          <w:lang w:val="pt-BR"/>
        </w:rPr>
        <w:t>Édito de Tessalónica</w:t>
      </w:r>
      <w:r w:rsidRPr="00285444">
        <w:rPr>
          <w:rFonts w:ascii="Times New Roman" w:eastAsia="Arial" w:hAnsi="Times New Roman" w:cs="Times New Roman"/>
          <w:color w:val="000000"/>
          <w:sz w:val="20"/>
          <w:szCs w:val="20"/>
          <w:lang w:val="pt-BR"/>
        </w:rPr>
        <w:t>.</w:t>
      </w:r>
    </w:p>
    <w:p w14:paraId="3FA2E434" w14:textId="042608D3" w:rsidR="003A3A40" w:rsidRDefault="003C34A2" w:rsidP="00285444">
      <w:pPr>
        <w:jc w:val="center"/>
        <w:rPr>
          <w:rFonts w:ascii="Times New Roman" w:eastAsia="Times New Roman" w:hAnsi="Times New Roman" w:cs="Times New Roman"/>
          <w:b/>
          <w:bCs/>
          <w:lang w:eastAsia="pt-PT"/>
        </w:rPr>
      </w:pPr>
      <w:r w:rsidRPr="00B050E1">
        <w:rPr>
          <w:rFonts w:ascii="Times New Roman" w:eastAsia="Times New Roman" w:hAnsi="Times New Roman" w:cs="Times New Roman"/>
          <w:b/>
          <w:bCs/>
          <w:lang w:eastAsia="pt-PT"/>
        </w:rPr>
        <w:t>Grupo I</w:t>
      </w:r>
      <w:r>
        <w:rPr>
          <w:rFonts w:ascii="Times New Roman" w:eastAsia="Times New Roman" w:hAnsi="Times New Roman" w:cs="Times New Roman"/>
          <w:b/>
          <w:bCs/>
          <w:lang w:eastAsia="pt-PT"/>
        </w:rPr>
        <w:t>I</w:t>
      </w:r>
    </w:p>
    <w:p w14:paraId="223F624C" w14:textId="77777777" w:rsidR="003C10D3" w:rsidRPr="00285444" w:rsidRDefault="003C10D3" w:rsidP="00285444">
      <w:pPr>
        <w:jc w:val="center"/>
        <w:rPr>
          <w:rFonts w:ascii="Times New Roman" w:eastAsia="Times New Roman" w:hAnsi="Times New Roman" w:cs="Times New Roman"/>
          <w:b/>
          <w:bCs/>
          <w:lang w:eastAsia="pt-PT"/>
        </w:rPr>
      </w:pPr>
    </w:p>
    <w:p w14:paraId="2F471A00" w14:textId="77777777" w:rsidR="003C34A2" w:rsidRDefault="003C34A2" w:rsidP="003C34A2">
      <w:pPr>
        <w:widowControl w:val="0"/>
        <w:autoSpaceDE w:val="0"/>
        <w:autoSpaceDN w:val="0"/>
        <w:adjustRightInd w:val="0"/>
        <w:spacing w:after="240"/>
        <w:ind w:left="1418"/>
        <w:textAlignment w:val="center"/>
        <w:rPr>
          <w:rFonts w:ascii="Arial" w:eastAsia="Times New Roman" w:hAnsi="Arial" w:cs="Arial"/>
          <w:b/>
          <w:bCs/>
          <w:color w:val="000000"/>
          <w:sz w:val="20"/>
          <w:szCs w:val="20"/>
          <w:lang w:eastAsia="pt-PT"/>
        </w:rPr>
      </w:pPr>
      <w:bookmarkStart w:id="0" w:name="_Hlk188807839"/>
      <w:r w:rsidRPr="00285444">
        <w:rPr>
          <w:rFonts w:ascii="Arial" w:eastAsia="Times New Roman" w:hAnsi="Arial" w:cs="Arial"/>
          <w:bCs/>
          <w:sz w:val="20"/>
          <w:szCs w:val="20"/>
          <w:lang w:eastAsia="pt-PT"/>
        </w:rPr>
        <w:t>Doc. 1</w:t>
      </w:r>
      <w:r w:rsidRPr="003C34A2">
        <w:rPr>
          <w:rFonts w:ascii="Arial" w:eastAsia="Times New Roman" w:hAnsi="Arial" w:cs="Arial"/>
          <w:b/>
          <w:bCs/>
          <w:color w:val="000000"/>
          <w:sz w:val="20"/>
          <w:szCs w:val="20"/>
          <w:lang w:eastAsia="pt-PT"/>
        </w:rPr>
        <w:t> </w:t>
      </w:r>
      <w:r w:rsidRPr="003C34A2">
        <w:rPr>
          <w:rFonts w:ascii="Arial" w:eastAsia="Times New Roman" w:hAnsi="Arial" w:cs="Arial"/>
          <w:b/>
          <w:bCs/>
          <w:color w:val="420042"/>
          <w:sz w:val="20"/>
          <w:szCs w:val="20"/>
          <w:lang w:eastAsia="pt-PT"/>
        </w:rPr>
        <w:t xml:space="preserve"> </w:t>
      </w:r>
      <w:r w:rsidRPr="003C34A2">
        <w:rPr>
          <w:rFonts w:ascii="Arial" w:eastAsia="Times New Roman" w:hAnsi="Arial" w:cs="Arial"/>
          <w:b/>
          <w:bCs/>
          <w:color w:val="000000"/>
          <w:sz w:val="20"/>
          <w:szCs w:val="20"/>
          <w:lang w:eastAsia="pt-PT"/>
        </w:rPr>
        <w:t xml:space="preserve">Um </w:t>
      </w:r>
      <w:r w:rsidRPr="003C34A2">
        <w:rPr>
          <w:rFonts w:ascii="Arial" w:eastAsia="Times New Roman" w:hAnsi="Arial" w:cs="Arial"/>
          <w:b/>
          <w:color w:val="000000"/>
          <w:sz w:val="20"/>
          <w:szCs w:val="20"/>
          <w:lang w:eastAsia="pt-PT"/>
        </w:rPr>
        <w:t>emissário</w:t>
      </w:r>
      <w:r w:rsidRPr="003C34A2">
        <w:rPr>
          <w:rFonts w:ascii="Arial" w:eastAsia="Times New Roman" w:hAnsi="Arial" w:cs="Arial"/>
          <w:b/>
          <w:bCs/>
          <w:color w:val="000000"/>
          <w:sz w:val="20"/>
          <w:szCs w:val="20"/>
          <w:lang w:eastAsia="pt-PT"/>
        </w:rPr>
        <w:t xml:space="preserve"> de Otão I no Império Bizantino (século X)</w:t>
      </w:r>
    </w:p>
    <w:tbl>
      <w:tblPr>
        <w:tblStyle w:val="TabelacomGrelha"/>
        <w:tblW w:w="0" w:type="auto"/>
        <w:tblInd w:w="108" w:type="dxa"/>
        <w:tblLook w:val="04A0" w:firstRow="1" w:lastRow="0" w:firstColumn="1" w:lastColumn="0" w:noHBand="0" w:noVBand="1"/>
      </w:tblPr>
      <w:tblGrid>
        <w:gridCol w:w="9888"/>
      </w:tblGrid>
      <w:tr w:rsidR="00285444" w14:paraId="4F5FAAF1" w14:textId="77777777" w:rsidTr="006E2118">
        <w:trPr>
          <w:trHeight w:val="4668"/>
        </w:trPr>
        <w:tc>
          <w:tcPr>
            <w:tcW w:w="9888" w:type="dxa"/>
          </w:tcPr>
          <w:p w14:paraId="3C57717E" w14:textId="77777777" w:rsidR="006E2118" w:rsidRDefault="00285444" w:rsidP="003C10D3">
            <w:pPr>
              <w:widowControl w:val="0"/>
              <w:tabs>
                <w:tab w:val="left" w:pos="794"/>
              </w:tabs>
              <w:suppressAutoHyphens/>
              <w:autoSpaceDE w:val="0"/>
              <w:autoSpaceDN w:val="0"/>
              <w:adjustRightInd w:val="0"/>
              <w:spacing w:before="360" w:after="360" w:line="260" w:lineRule="atLeast"/>
              <w:jc w:val="both"/>
              <w:textAlignment w:val="center"/>
              <w:rPr>
                <w:rFonts w:ascii="Times New Roman" w:eastAsia="Times New Roman" w:hAnsi="Times New Roman" w:cs="Times New Roman"/>
                <w:i/>
                <w:color w:val="000000"/>
                <w:sz w:val="20"/>
                <w:szCs w:val="22"/>
                <w:lang w:val="pt-BR" w:eastAsia="pt-PT"/>
              </w:rPr>
            </w:pPr>
            <w:r w:rsidRPr="003C34A2">
              <w:rPr>
                <w:rFonts w:ascii="Arial" w:eastAsia="Times New Roman" w:hAnsi="Arial" w:cs="Adelle Sans"/>
                <w:i/>
                <w:color w:val="000000"/>
                <w:sz w:val="20"/>
                <w:szCs w:val="22"/>
                <w:lang w:val="pt-BR" w:eastAsia="pt-PT"/>
              </w:rPr>
              <w:lastRenderedPageBreak/>
              <w:t xml:space="preserve">Em 968, o imperador do Sacro Império, Otão I, enviou um embaixador a Constantinopla. Este relatou, mais </w:t>
            </w:r>
            <w:r w:rsidRPr="00285444">
              <w:rPr>
                <w:rFonts w:ascii="Times New Roman" w:eastAsia="Times New Roman" w:hAnsi="Times New Roman" w:cs="Times New Roman"/>
                <w:i/>
                <w:color w:val="000000"/>
                <w:sz w:val="20"/>
                <w:szCs w:val="22"/>
                <w:lang w:val="pt-BR" w:eastAsia="pt-PT"/>
              </w:rPr>
              <w:t>tarde, a forma humilhante como foi tratado pelo imperador bizantino, Nicéforo II.</w:t>
            </w:r>
          </w:p>
          <w:p w14:paraId="5032F4D4" w14:textId="70FD3141" w:rsidR="00285444" w:rsidRPr="006E2118" w:rsidRDefault="00285444" w:rsidP="003C10D3">
            <w:pPr>
              <w:widowControl w:val="0"/>
              <w:tabs>
                <w:tab w:val="left" w:pos="794"/>
              </w:tabs>
              <w:suppressAutoHyphens/>
              <w:autoSpaceDE w:val="0"/>
              <w:autoSpaceDN w:val="0"/>
              <w:adjustRightInd w:val="0"/>
              <w:spacing w:before="360" w:after="360" w:line="260" w:lineRule="atLeast"/>
              <w:jc w:val="both"/>
              <w:textAlignment w:val="center"/>
              <w:rPr>
                <w:rFonts w:ascii="Times New Roman" w:eastAsia="Times New Roman" w:hAnsi="Times New Roman" w:cs="Times New Roman"/>
                <w:i/>
                <w:color w:val="000000"/>
                <w:sz w:val="20"/>
                <w:szCs w:val="22"/>
                <w:lang w:val="pt-BR" w:eastAsia="pt-PT"/>
              </w:rPr>
            </w:pPr>
            <w:r w:rsidRPr="00285444">
              <w:rPr>
                <w:rFonts w:ascii="Times New Roman" w:eastAsia="Times New Roman" w:hAnsi="Times New Roman" w:cs="Times New Roman"/>
                <w:color w:val="000000"/>
                <w:sz w:val="20"/>
                <w:szCs w:val="22"/>
                <w:lang w:val="pt-BR" w:eastAsia="pt-PT"/>
              </w:rPr>
              <w:t>[O imperador bizantino] fez-me muitas perguntas sobre o vosso poder [de Otão I] e muitas outras a respeito dos vossos domínios e do vosso exército. E quando lhe respondi com exatidão e verdade, disse-me: “Mentes, os soldados do teu Senhor não sabem montar a cavalo nem combater a pé […]”. E acrescentou, sorrindo: “A sua gula também contribui para os impedir [de combater] pois o seu Deus é a sua barriga e a sua bravura embriaguez”. […]</w:t>
            </w:r>
          </w:p>
          <w:p w14:paraId="4DE7519D" w14:textId="77777777" w:rsidR="00285444" w:rsidRPr="00285444" w:rsidRDefault="00285444" w:rsidP="00285444">
            <w:pPr>
              <w:widowControl w:val="0"/>
              <w:tabs>
                <w:tab w:val="left" w:pos="794"/>
              </w:tabs>
              <w:suppressAutoHyphens/>
              <w:autoSpaceDE w:val="0"/>
              <w:autoSpaceDN w:val="0"/>
              <w:adjustRightInd w:val="0"/>
              <w:spacing w:line="260" w:lineRule="atLeast"/>
              <w:ind w:left="-57"/>
              <w:jc w:val="both"/>
              <w:textAlignment w:val="center"/>
              <w:rPr>
                <w:rFonts w:ascii="Times New Roman" w:eastAsia="Times New Roman" w:hAnsi="Times New Roman" w:cs="Times New Roman"/>
                <w:color w:val="000000"/>
                <w:sz w:val="20"/>
                <w:szCs w:val="22"/>
                <w:lang w:val="pt-BR" w:eastAsia="pt-PT"/>
              </w:rPr>
            </w:pPr>
            <w:r w:rsidRPr="00285444">
              <w:rPr>
                <w:rFonts w:ascii="Times New Roman" w:eastAsia="Times New Roman" w:hAnsi="Times New Roman" w:cs="Times New Roman"/>
                <w:color w:val="000000"/>
                <w:sz w:val="20"/>
                <w:szCs w:val="22"/>
                <w:lang w:val="pt-BR" w:eastAsia="pt-PT"/>
              </w:rPr>
              <w:t>“E como supomos que compraste, para lhe ofertar [a Otão I], alguns mantos preciosos, ordeno que no-los mostres: os que forem próprios para vocês, podeis levá-los; aqueles que só são dignos de nós, devolveremos o dinheiro e ficaremos com eles”.</w:t>
            </w:r>
          </w:p>
          <w:p w14:paraId="3E32E3C1" w14:textId="77777777" w:rsidR="00285444" w:rsidRPr="00285444" w:rsidRDefault="00285444" w:rsidP="00285444">
            <w:pPr>
              <w:widowControl w:val="0"/>
              <w:tabs>
                <w:tab w:val="left" w:pos="794"/>
              </w:tabs>
              <w:suppressAutoHyphens/>
              <w:autoSpaceDE w:val="0"/>
              <w:autoSpaceDN w:val="0"/>
              <w:adjustRightInd w:val="0"/>
              <w:spacing w:line="260" w:lineRule="atLeast"/>
              <w:ind w:left="-57"/>
              <w:jc w:val="both"/>
              <w:textAlignment w:val="center"/>
              <w:rPr>
                <w:rFonts w:ascii="Times New Roman" w:eastAsia="Times New Roman" w:hAnsi="Times New Roman" w:cs="Times New Roman"/>
                <w:color w:val="000000"/>
                <w:sz w:val="20"/>
                <w:szCs w:val="22"/>
                <w:lang w:val="pt-BR" w:eastAsia="pt-PT"/>
              </w:rPr>
            </w:pPr>
            <w:r w:rsidRPr="00285444">
              <w:rPr>
                <w:rFonts w:ascii="Times New Roman" w:eastAsia="Times New Roman" w:hAnsi="Times New Roman" w:cs="Times New Roman"/>
                <w:color w:val="000000"/>
                <w:sz w:val="20"/>
                <w:szCs w:val="22"/>
                <w:lang w:val="pt-BR" w:eastAsia="pt-PT"/>
              </w:rPr>
              <w:t>Dito isto, confiscaram cinco valiosos mantos de púrpura, pois julgaram-nos, a nós, e a todos os Italianos, Saxões, Francos […], a todas as nações [do Ocidente] indignos de usar tais vestes. Que infâmia e que ultraje! Estes homens moles, efeminados, […] mentirosos, vestem-se de púrpura. E nós, autênticos heróis, homens enérgicos, conhecedores da guerra, fiéis, caridosos, submetidos a Deus, virtuosos, não o podemos fazer.</w:t>
            </w:r>
          </w:p>
          <w:p w14:paraId="7E20E78B" w14:textId="41583649" w:rsidR="00285444" w:rsidRDefault="00285444" w:rsidP="00285444">
            <w:pPr>
              <w:widowControl w:val="0"/>
              <w:autoSpaceDE w:val="0"/>
              <w:autoSpaceDN w:val="0"/>
              <w:adjustRightInd w:val="0"/>
              <w:spacing w:after="240"/>
              <w:jc w:val="right"/>
              <w:textAlignment w:val="center"/>
              <w:rPr>
                <w:rFonts w:ascii="Arial" w:eastAsia="Times New Roman" w:hAnsi="Arial" w:cs="Arial"/>
                <w:b/>
                <w:bCs/>
                <w:color w:val="000000"/>
                <w:sz w:val="20"/>
                <w:szCs w:val="20"/>
                <w:lang w:eastAsia="pt-PT"/>
              </w:rPr>
            </w:pPr>
            <w:r w:rsidRPr="003C34A2">
              <w:rPr>
                <w:rFonts w:ascii="Arial" w:eastAsia="Arial" w:hAnsi="Arial" w:cs="Adelle Sans"/>
                <w:color w:val="000000"/>
                <w:sz w:val="16"/>
                <w:szCs w:val="16"/>
                <w:lang w:val="pt-BR"/>
              </w:rPr>
              <w:t>Liutprand, bispo de Cremona, Relatório da Missão a Constantinopla</w:t>
            </w:r>
          </w:p>
        </w:tc>
      </w:tr>
    </w:tbl>
    <w:p w14:paraId="3F80366B" w14:textId="28404CF7" w:rsidR="003C34A2" w:rsidRPr="003C34A2" w:rsidRDefault="00285444" w:rsidP="003C34A2">
      <w:pPr>
        <w:tabs>
          <w:tab w:val="left" w:pos="340"/>
        </w:tabs>
        <w:suppressAutoHyphens/>
        <w:autoSpaceDE w:val="0"/>
        <w:autoSpaceDN w:val="0"/>
        <w:adjustRightInd w:val="0"/>
        <w:spacing w:line="200" w:lineRule="atLeast"/>
        <w:textAlignment w:val="center"/>
        <w:rPr>
          <w:rFonts w:ascii="Arial" w:eastAsia="Arial" w:hAnsi="Arial" w:cs="Arial"/>
          <w:b/>
          <w:bCs/>
          <w:color w:val="557DA9"/>
          <w:sz w:val="2"/>
          <w:szCs w:val="2"/>
          <w:lang w:val="pt-BR"/>
        </w:rPr>
      </w:pPr>
      <w:r w:rsidRPr="003C34A2">
        <w:rPr>
          <w:rFonts w:ascii="Arial" w:eastAsia="Arial" w:hAnsi="Arial" w:cs="Adelle Sans"/>
          <w:noProof/>
          <w:color w:val="557DA9"/>
          <w:sz w:val="14"/>
          <w:szCs w:val="14"/>
          <w:lang w:val="en-GB" w:eastAsia="en-GB"/>
        </w:rPr>
        <w:drawing>
          <wp:anchor distT="0" distB="0" distL="114300" distR="114300" simplePos="0" relativeHeight="251667456" behindDoc="0" locked="0" layoutInCell="1" allowOverlap="1" wp14:anchorId="3E7671B6" wp14:editId="673EE87C">
            <wp:simplePos x="0" y="0"/>
            <wp:positionH relativeFrom="column">
              <wp:posOffset>169545</wp:posOffset>
            </wp:positionH>
            <wp:positionV relativeFrom="paragraph">
              <wp:posOffset>3283585</wp:posOffset>
            </wp:positionV>
            <wp:extent cx="2400300" cy="1619250"/>
            <wp:effectExtent l="0" t="0" r="0" b="0"/>
            <wp:wrapNone/>
            <wp:docPr id="25" name="Picture 25" descr="Uma imagem com quadro, arte, vestuári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ma imagem com quadro, arte, vestuário, desenh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161925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acomGrelha5"/>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619"/>
      </w:tblGrid>
      <w:tr w:rsidR="003C34A2" w:rsidRPr="003C34A2" w14:paraId="0CCBAB82" w14:textId="77777777" w:rsidTr="0045428E">
        <w:trPr>
          <w:trHeight w:val="463"/>
        </w:trPr>
        <w:tc>
          <w:tcPr>
            <w:tcW w:w="9507" w:type="dxa"/>
            <w:gridSpan w:val="2"/>
            <w:vAlign w:val="center"/>
          </w:tcPr>
          <w:p w14:paraId="34B487D4" w14:textId="77777777" w:rsidR="003C34A2" w:rsidRPr="003C34A2" w:rsidRDefault="003C34A2" w:rsidP="003C34A2">
            <w:pPr>
              <w:widowControl w:val="0"/>
              <w:autoSpaceDE w:val="0"/>
              <w:autoSpaceDN w:val="0"/>
              <w:adjustRightInd w:val="0"/>
              <w:ind w:left="-113"/>
              <w:textAlignment w:val="center"/>
              <w:rPr>
                <w:rFonts w:ascii="Arial" w:eastAsia="Times New Roman" w:hAnsi="Arial" w:cs="Arial"/>
                <w:b/>
                <w:bCs/>
                <w:color w:val="557DA9"/>
                <w:sz w:val="20"/>
                <w:szCs w:val="20"/>
                <w:lang w:eastAsia="pt-PT"/>
              </w:rPr>
            </w:pPr>
            <w:r w:rsidRPr="00285444">
              <w:rPr>
                <w:rFonts w:ascii="Arial" w:eastAsia="Times New Roman" w:hAnsi="Arial" w:cs="Arial"/>
                <w:b/>
                <w:sz w:val="20"/>
                <w:szCs w:val="20"/>
                <w:lang w:eastAsia="pt-PT"/>
              </w:rPr>
              <w:t>Doc. 2</w:t>
            </w:r>
            <w:r w:rsidRPr="003C34A2">
              <w:rPr>
                <w:rFonts w:ascii="Arial" w:eastAsia="Times New Roman" w:hAnsi="Arial" w:cs="Arial"/>
                <w:b/>
                <w:bCs/>
                <w:color w:val="000000"/>
                <w:sz w:val="20"/>
                <w:szCs w:val="20"/>
                <w:lang w:eastAsia="pt-PT"/>
              </w:rPr>
              <w:t> </w:t>
            </w:r>
            <w:r w:rsidRPr="003C34A2">
              <w:rPr>
                <w:rFonts w:ascii="Arial" w:eastAsia="Times New Roman" w:hAnsi="Arial" w:cs="Arial"/>
                <w:b/>
                <w:bCs/>
                <w:color w:val="000000"/>
                <w:sz w:val="20"/>
                <w:szCs w:val="20"/>
                <w:lang w:eastAsia="pt-PT"/>
              </w:rPr>
              <w:t xml:space="preserve"> A Cristandade Ocidental e o Islão (conjunto documental)</w:t>
            </w:r>
          </w:p>
        </w:tc>
      </w:tr>
      <w:tr w:rsidR="003C34A2" w:rsidRPr="003C34A2" w14:paraId="3EEA896A" w14:textId="77777777" w:rsidTr="0045428E">
        <w:trPr>
          <w:trHeight w:val="477"/>
        </w:trPr>
        <w:tc>
          <w:tcPr>
            <w:tcW w:w="4888" w:type="dxa"/>
            <w:vAlign w:val="center"/>
          </w:tcPr>
          <w:p w14:paraId="7C7F4562" w14:textId="5896DDCD" w:rsidR="003C34A2" w:rsidRPr="003C34A2" w:rsidRDefault="003C34A2" w:rsidP="003C34A2">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rial"/>
                <w:b/>
                <w:bCs/>
                <w:color w:val="000000"/>
                <w:sz w:val="18"/>
                <w:szCs w:val="18"/>
                <w:lang w:val="pt-BR"/>
              </w:rPr>
              <w:t xml:space="preserve">   </w:t>
            </w:r>
            <w:r w:rsidR="00285444">
              <w:rPr>
                <w:rFonts w:ascii="Arial" w:eastAsia="Arial" w:hAnsi="Arial" w:cs="Arial"/>
                <w:b/>
                <w:bCs/>
                <w:color w:val="000000"/>
                <w:sz w:val="18"/>
                <w:szCs w:val="18"/>
                <w:lang w:val="pt-BR"/>
              </w:rPr>
              <w:t>Doc.</w:t>
            </w:r>
            <w:r w:rsidR="003C10D3">
              <w:rPr>
                <w:rFonts w:ascii="Arial" w:eastAsia="Arial" w:hAnsi="Arial" w:cs="Arial"/>
                <w:b/>
                <w:bCs/>
                <w:color w:val="000000"/>
                <w:sz w:val="18"/>
                <w:szCs w:val="18"/>
                <w:lang w:val="pt-BR"/>
              </w:rPr>
              <w:t xml:space="preserve"> </w:t>
            </w:r>
            <w:r w:rsidR="00285444">
              <w:rPr>
                <w:rFonts w:ascii="Arial" w:eastAsia="Arial" w:hAnsi="Arial" w:cs="Arial"/>
                <w:b/>
                <w:bCs/>
                <w:color w:val="000000"/>
                <w:sz w:val="18"/>
                <w:szCs w:val="18"/>
                <w:lang w:val="pt-BR"/>
              </w:rPr>
              <w:t>A</w:t>
            </w:r>
            <w:r w:rsidRPr="003C34A2">
              <w:rPr>
                <w:rFonts w:ascii="Arial" w:eastAsia="Arial" w:hAnsi="Arial" w:cs="Arial"/>
                <w:b/>
                <w:bCs/>
                <w:color w:val="000000"/>
                <w:sz w:val="18"/>
                <w:szCs w:val="18"/>
                <w:lang w:val="pt-BR"/>
              </w:rPr>
              <w:t xml:space="preserve">  O Papa Urbano II prega a Primeira Cruzada</w:t>
            </w:r>
          </w:p>
        </w:tc>
        <w:tc>
          <w:tcPr>
            <w:tcW w:w="4619" w:type="dxa"/>
            <w:vAlign w:val="center"/>
          </w:tcPr>
          <w:p w14:paraId="3995B26B" w14:textId="482B12C9" w:rsidR="003C34A2" w:rsidRPr="003C34A2" w:rsidRDefault="003C34A2" w:rsidP="003C34A2">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rial"/>
                <w:b/>
                <w:bCs/>
                <w:color w:val="000000"/>
                <w:sz w:val="18"/>
                <w:szCs w:val="18"/>
                <w:lang w:val="pt-BR"/>
              </w:rPr>
              <w:t xml:space="preserve">   </w:t>
            </w:r>
            <w:r w:rsidR="00285444">
              <w:rPr>
                <w:rFonts w:ascii="Arial" w:eastAsia="Arial" w:hAnsi="Arial" w:cs="Arial"/>
                <w:b/>
                <w:bCs/>
                <w:color w:val="000000"/>
                <w:sz w:val="18"/>
                <w:szCs w:val="18"/>
                <w:lang w:val="pt-BR"/>
              </w:rPr>
              <w:t>Doc.B</w:t>
            </w:r>
            <w:r w:rsidRPr="003C34A2">
              <w:rPr>
                <w:rFonts w:ascii="Arial" w:eastAsia="Arial" w:hAnsi="Arial" w:cs="Arial"/>
                <w:b/>
                <w:bCs/>
                <w:color w:val="000000"/>
                <w:sz w:val="18"/>
                <w:szCs w:val="18"/>
                <w:lang w:val="pt-BR"/>
              </w:rPr>
              <w:t xml:space="preserve">      Pregação de Maomé</w:t>
            </w:r>
          </w:p>
        </w:tc>
      </w:tr>
      <w:tr w:rsidR="003C34A2" w:rsidRPr="003C34A2" w14:paraId="43F6619D" w14:textId="77777777" w:rsidTr="0045428E">
        <w:trPr>
          <w:trHeight w:val="3548"/>
        </w:trPr>
        <w:tc>
          <w:tcPr>
            <w:tcW w:w="4888" w:type="dxa"/>
          </w:tcPr>
          <w:p w14:paraId="46A6797B" w14:textId="77777777" w:rsidR="003C34A2" w:rsidRPr="003C34A2" w:rsidRDefault="003C34A2" w:rsidP="003C34A2">
            <w:pPr>
              <w:tabs>
                <w:tab w:val="left" w:pos="340"/>
              </w:tabs>
              <w:suppressAutoHyphens/>
              <w:autoSpaceDE w:val="0"/>
              <w:autoSpaceDN w:val="0"/>
              <w:adjustRightInd w:val="0"/>
              <w:spacing w:line="200" w:lineRule="atLeast"/>
              <w:jc w:val="center"/>
              <w:textAlignment w:val="center"/>
              <w:rPr>
                <w:rFonts w:ascii="Arial" w:eastAsia="Arial" w:hAnsi="Arial" w:cs="Arial"/>
                <w:b/>
                <w:bCs/>
                <w:color w:val="557DA9"/>
                <w:sz w:val="22"/>
                <w:szCs w:val="22"/>
              </w:rPr>
            </w:pPr>
            <w:r w:rsidRPr="003C34A2">
              <w:rPr>
                <w:rFonts w:ascii="Arial" w:eastAsia="Arial" w:hAnsi="Arial" w:cs="Arial"/>
                <w:b/>
                <w:bCs/>
                <w:noProof/>
                <w:color w:val="557DA9"/>
                <w:sz w:val="22"/>
                <w:szCs w:val="22"/>
                <w:lang w:val="en-GB" w:eastAsia="en-GB"/>
              </w:rPr>
              <w:drawing>
                <wp:inline distT="0" distB="0" distL="0" distR="0" wp14:anchorId="23A44169" wp14:editId="210FC208">
                  <wp:extent cx="2233295" cy="1447800"/>
                  <wp:effectExtent l="0" t="0" r="0" b="0"/>
                  <wp:docPr id="14" name="Picture 14" descr="Uma imagem com quadro, arte, pessoa,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ma imagem com quadro, arte, pessoa, desenho&#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0724" cy="1459099"/>
                          </a:xfrm>
                          <a:prstGeom prst="rect">
                            <a:avLst/>
                          </a:prstGeom>
                        </pic:spPr>
                      </pic:pic>
                    </a:graphicData>
                  </a:graphic>
                </wp:inline>
              </w:drawing>
            </w:r>
          </w:p>
          <w:p w14:paraId="7B8F3294" w14:textId="26C8037B" w:rsidR="003C34A2" w:rsidRPr="003C34A2" w:rsidRDefault="00285444" w:rsidP="003C34A2">
            <w:pPr>
              <w:tabs>
                <w:tab w:val="left" w:pos="794"/>
              </w:tabs>
              <w:suppressAutoHyphens/>
              <w:autoSpaceDE w:val="0"/>
              <w:autoSpaceDN w:val="0"/>
              <w:adjustRightInd w:val="0"/>
              <w:spacing w:before="240" w:after="140" w:line="180" w:lineRule="atLeast"/>
              <w:textAlignment w:val="center"/>
              <w:rPr>
                <w:rFonts w:ascii="Arial" w:eastAsia="Arial" w:hAnsi="Arial" w:cs="Adelle Sans"/>
                <w:b/>
                <w:bCs/>
                <w:color w:val="000000"/>
                <w:sz w:val="18"/>
                <w:szCs w:val="18"/>
                <w:lang w:val="pt-BR"/>
              </w:rPr>
            </w:pPr>
            <w:r>
              <w:rPr>
                <w:rFonts w:ascii="Arial" w:eastAsia="SimSun" w:hAnsi="Arial" w:cs="Arial"/>
                <w:color w:val="000000"/>
                <w:sz w:val="18"/>
                <w:szCs w:val="18"/>
                <w:lang w:val="fr-FR" w:eastAsia="zh-CN"/>
              </w:rPr>
              <w:t xml:space="preserve">           </w:t>
            </w:r>
            <w:proofErr w:type="spellStart"/>
            <w:r w:rsidR="003C34A2" w:rsidRPr="003C34A2">
              <w:rPr>
                <w:rFonts w:ascii="Arial" w:eastAsia="SimSun" w:hAnsi="Arial" w:cs="Arial"/>
                <w:color w:val="000000"/>
                <w:sz w:val="18"/>
                <w:szCs w:val="18"/>
                <w:lang w:val="fr-FR" w:eastAsia="zh-CN"/>
              </w:rPr>
              <w:t>Iluminura</w:t>
            </w:r>
            <w:proofErr w:type="spellEnd"/>
            <w:r w:rsidR="003C34A2" w:rsidRPr="003C34A2">
              <w:rPr>
                <w:rFonts w:ascii="Arial" w:eastAsia="SimSun" w:hAnsi="Arial" w:cs="Arial"/>
                <w:color w:val="000000"/>
                <w:sz w:val="18"/>
                <w:szCs w:val="18"/>
                <w:lang w:val="fr-FR" w:eastAsia="zh-CN"/>
              </w:rPr>
              <w:t xml:space="preserve"> do </w:t>
            </w:r>
            <w:r w:rsidR="003C34A2" w:rsidRPr="003C34A2">
              <w:rPr>
                <w:rFonts w:ascii="Arial" w:eastAsia="SimSun" w:hAnsi="Arial" w:cs="Arial"/>
                <w:i/>
                <w:iCs/>
                <w:color w:val="000000"/>
                <w:sz w:val="18"/>
                <w:szCs w:val="18"/>
                <w:lang w:val="fr-FR" w:eastAsia="zh-CN"/>
              </w:rPr>
              <w:t>Livre des Passages d'Outre-mer</w:t>
            </w:r>
          </w:p>
        </w:tc>
        <w:tc>
          <w:tcPr>
            <w:tcW w:w="4619" w:type="dxa"/>
          </w:tcPr>
          <w:p w14:paraId="3F94623C" w14:textId="77777777" w:rsidR="003C34A2" w:rsidRPr="003C34A2" w:rsidRDefault="003C34A2" w:rsidP="003C34A2">
            <w:pPr>
              <w:tabs>
                <w:tab w:val="left" w:pos="340"/>
              </w:tabs>
              <w:suppressAutoHyphens/>
              <w:autoSpaceDE w:val="0"/>
              <w:autoSpaceDN w:val="0"/>
              <w:adjustRightInd w:val="0"/>
              <w:spacing w:line="200" w:lineRule="atLeast"/>
              <w:jc w:val="center"/>
              <w:textAlignment w:val="center"/>
              <w:rPr>
                <w:rFonts w:ascii="Arial" w:eastAsia="Arial" w:hAnsi="Arial" w:cs="Arial"/>
                <w:color w:val="000000"/>
                <w:sz w:val="22"/>
                <w:szCs w:val="22"/>
                <w:lang w:val="pt-BR"/>
              </w:rPr>
            </w:pPr>
            <w:r w:rsidRPr="003C34A2">
              <w:rPr>
                <w:rFonts w:ascii="Arial" w:eastAsia="Arial" w:hAnsi="Arial" w:cs="Arial"/>
                <w:b/>
                <w:bCs/>
                <w:noProof/>
                <w:color w:val="557DA9"/>
                <w:sz w:val="22"/>
                <w:szCs w:val="22"/>
                <w:lang w:val="en-GB" w:eastAsia="en-GB"/>
              </w:rPr>
              <w:drawing>
                <wp:inline distT="0" distB="0" distL="0" distR="0" wp14:anchorId="2942591D" wp14:editId="0F60C5F2">
                  <wp:extent cx="2390775" cy="1457325"/>
                  <wp:effectExtent l="0" t="0" r="9525" b="9525"/>
                  <wp:docPr id="20" name="Picture 20" descr="Uma imagem com vestuário, Cara humana, desenho, quad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ma imagem com vestuário, Cara humana, desenho, quadro&#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3344" cy="1458891"/>
                          </a:xfrm>
                          <a:prstGeom prst="rect">
                            <a:avLst/>
                          </a:prstGeom>
                        </pic:spPr>
                      </pic:pic>
                    </a:graphicData>
                  </a:graphic>
                </wp:inline>
              </w:drawing>
            </w:r>
          </w:p>
          <w:p w14:paraId="3A89650C" w14:textId="73006DA7" w:rsidR="003C34A2" w:rsidRPr="003C34A2" w:rsidRDefault="00285444" w:rsidP="003C34A2">
            <w:pPr>
              <w:tabs>
                <w:tab w:val="left" w:pos="794"/>
              </w:tabs>
              <w:suppressAutoHyphens/>
              <w:autoSpaceDE w:val="0"/>
              <w:autoSpaceDN w:val="0"/>
              <w:adjustRightInd w:val="0"/>
              <w:spacing w:before="240" w:after="140" w:line="180" w:lineRule="atLeast"/>
              <w:textAlignment w:val="center"/>
              <w:rPr>
                <w:rFonts w:ascii="Arial" w:eastAsia="Arial" w:hAnsi="Arial" w:cs="Adelle Sans"/>
                <w:b/>
                <w:bCs/>
                <w:color w:val="000000"/>
                <w:sz w:val="18"/>
                <w:szCs w:val="18"/>
                <w:lang w:val="pt-BR"/>
              </w:rPr>
            </w:pPr>
            <w:r>
              <w:rPr>
                <w:rFonts w:ascii="Arial" w:eastAsia="Arial" w:hAnsi="Arial" w:cs="Adelle Sans"/>
                <w:color w:val="000000"/>
                <w:sz w:val="18"/>
                <w:szCs w:val="18"/>
                <w:lang w:val="pt-BR" w:eastAsia="zh-CN"/>
              </w:rPr>
              <w:t xml:space="preserve">        </w:t>
            </w:r>
            <w:r w:rsidR="003C34A2" w:rsidRPr="003C34A2">
              <w:rPr>
                <w:rFonts w:ascii="Arial" w:eastAsia="Arial" w:hAnsi="Arial" w:cs="Adelle Sans"/>
                <w:color w:val="000000"/>
                <w:sz w:val="18"/>
                <w:szCs w:val="18"/>
                <w:lang w:val="pt-BR" w:eastAsia="zh-CN"/>
              </w:rPr>
              <w:t>Iluminura de um manuscrito otomano</w:t>
            </w:r>
          </w:p>
        </w:tc>
      </w:tr>
      <w:tr w:rsidR="003C34A2" w:rsidRPr="003C34A2" w14:paraId="2B9553C8" w14:textId="77777777" w:rsidTr="0045428E">
        <w:trPr>
          <w:trHeight w:val="587"/>
        </w:trPr>
        <w:tc>
          <w:tcPr>
            <w:tcW w:w="4888" w:type="dxa"/>
          </w:tcPr>
          <w:p w14:paraId="2C5DDC7B" w14:textId="738C44F9" w:rsidR="003C34A2" w:rsidRDefault="00285444"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Doc.C</w:t>
            </w:r>
            <w:r w:rsidR="003C34A2" w:rsidRPr="003C34A2">
              <w:rPr>
                <w:rFonts w:ascii="Arial" w:eastAsia="Arial" w:hAnsi="Arial" w:cs="Arial"/>
                <w:b/>
                <w:bCs/>
                <w:color w:val="000000"/>
                <w:sz w:val="18"/>
                <w:szCs w:val="18"/>
                <w:lang w:val="pt-BR"/>
              </w:rPr>
              <w:t xml:space="preserve">  Conquista de Jerusalém pelos Cruzados</w:t>
            </w:r>
          </w:p>
          <w:p w14:paraId="5DFB797B"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30B900B1"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57284A7E"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10D66902"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3A5FCE65"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5E95167B"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5B689299"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2D431124"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6059DDA4"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6730A8CA"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2DF0D534"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485F1663"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0031887A"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5E0B9F39" w14:textId="42FFFFBF" w:rsidR="003C10D3" w:rsidRP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 xml:space="preserve">                                                                                                                               </w:t>
            </w:r>
            <w:r w:rsidRPr="003C34A2">
              <w:rPr>
                <w:rFonts w:ascii="Arial" w:eastAsia="SimSun" w:hAnsi="Arial" w:cs="Arial"/>
                <w:color w:val="000000"/>
                <w:sz w:val="18"/>
                <w:szCs w:val="18"/>
                <w:lang w:val="pt-BR" w:eastAsia="zh-CN"/>
              </w:rPr>
              <w:t xml:space="preserve">Iluminura das </w:t>
            </w:r>
            <w:r w:rsidRPr="003C34A2">
              <w:rPr>
                <w:rFonts w:ascii="Arial" w:eastAsia="SimSun" w:hAnsi="Arial" w:cs="Arial"/>
                <w:i/>
                <w:color w:val="000000"/>
                <w:sz w:val="18"/>
                <w:szCs w:val="18"/>
                <w:lang w:val="pt-BR" w:eastAsia="zh-CN"/>
              </w:rPr>
              <w:t>Crónicas de Guillaume de Tyr</w:t>
            </w:r>
            <w:r>
              <w:rPr>
                <w:rFonts w:ascii="Arial" w:eastAsia="SimSun" w:hAnsi="Arial" w:cs="Arial"/>
                <w:i/>
                <w:color w:val="000000"/>
                <w:sz w:val="18"/>
                <w:szCs w:val="18"/>
                <w:lang w:val="pt-BR" w:eastAsia="zh-CN"/>
              </w:rPr>
              <w:t xml:space="preserve">                               </w:t>
            </w:r>
          </w:p>
        </w:tc>
        <w:tc>
          <w:tcPr>
            <w:tcW w:w="4619" w:type="dxa"/>
          </w:tcPr>
          <w:p w14:paraId="1100230E" w14:textId="012E3EC3" w:rsidR="003C34A2" w:rsidRDefault="00285444" w:rsidP="003C34A2">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Doc.D</w:t>
            </w:r>
            <w:r w:rsidR="003C34A2" w:rsidRPr="003C34A2">
              <w:rPr>
                <w:rFonts w:ascii="Arial" w:eastAsia="Arial" w:hAnsi="Arial" w:cs="Arial"/>
                <w:b/>
                <w:bCs/>
                <w:color w:val="000000"/>
                <w:sz w:val="18"/>
                <w:szCs w:val="18"/>
                <w:lang w:val="pt-BR"/>
              </w:rPr>
              <w:t xml:space="preserve">     Cristãos são feitos prisioneiros, durante a </w:t>
            </w:r>
            <w:r w:rsidR="003C34A2" w:rsidRPr="003C34A2">
              <w:rPr>
                <w:rFonts w:ascii="Arial" w:eastAsia="Arial" w:hAnsi="Arial" w:cs="Arial"/>
                <w:b/>
                <w:bCs/>
                <w:color w:val="000000"/>
                <w:sz w:val="18"/>
                <w:szCs w:val="18"/>
                <w:lang w:val="pt-BR"/>
              </w:rPr>
              <w:br/>
              <w:t xml:space="preserve">     conquista muçulmana da Península Ibérica</w:t>
            </w:r>
          </w:p>
          <w:p w14:paraId="7EE829B7" w14:textId="662A7E87" w:rsidR="003C10D3" w:rsidRPr="003C34A2" w:rsidRDefault="003C10D3" w:rsidP="003C34A2">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delle Sans"/>
                <w:noProof/>
                <w:color w:val="557DA9"/>
                <w:sz w:val="14"/>
                <w:szCs w:val="14"/>
                <w:lang w:val="en-GB" w:eastAsia="en-GB"/>
              </w:rPr>
              <w:drawing>
                <wp:anchor distT="0" distB="0" distL="114300" distR="114300" simplePos="0" relativeHeight="251679744" behindDoc="0" locked="0" layoutInCell="1" allowOverlap="1" wp14:anchorId="591E6181" wp14:editId="7C4D7349">
                  <wp:simplePos x="0" y="0"/>
                  <wp:positionH relativeFrom="column">
                    <wp:posOffset>-83185</wp:posOffset>
                  </wp:positionH>
                  <wp:positionV relativeFrom="paragraph">
                    <wp:posOffset>205740</wp:posOffset>
                  </wp:positionV>
                  <wp:extent cx="2600325" cy="16573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2512_AVALIACAO_F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0325" cy="16573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SimSun" w:hAnsi="Arial" w:cs="Arial"/>
                <w:color w:val="000000"/>
                <w:sz w:val="18"/>
                <w:szCs w:val="16"/>
                <w:lang w:val="pt-BR" w:eastAsia="zh-CN"/>
              </w:rPr>
              <w:t xml:space="preserve">     </w:t>
            </w:r>
            <w:r w:rsidRPr="003C34A2">
              <w:rPr>
                <w:rFonts w:ascii="Arial" w:eastAsia="SimSun" w:hAnsi="Arial" w:cs="Arial"/>
                <w:color w:val="000000"/>
                <w:sz w:val="18"/>
                <w:szCs w:val="16"/>
                <w:lang w:val="pt-BR" w:eastAsia="zh-CN"/>
              </w:rPr>
              <w:t>Iluminura das</w:t>
            </w:r>
            <w:r w:rsidRPr="003C34A2">
              <w:rPr>
                <w:rFonts w:ascii="Arial" w:eastAsia="SimSun" w:hAnsi="Arial" w:cs="Arial"/>
                <w:i/>
                <w:color w:val="000000"/>
                <w:sz w:val="18"/>
                <w:szCs w:val="16"/>
                <w:lang w:val="pt-BR" w:eastAsia="zh-CN"/>
              </w:rPr>
              <w:t xml:space="preserve"> Cantigas de Santa Maria</w:t>
            </w:r>
          </w:p>
        </w:tc>
      </w:tr>
    </w:tbl>
    <w:p w14:paraId="625C79A4" w14:textId="08F51E0E" w:rsidR="003C34A2" w:rsidRPr="000C4137" w:rsidRDefault="003C34A2" w:rsidP="003C34A2">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color w:val="000000"/>
          <w:sz w:val="20"/>
          <w:szCs w:val="20"/>
          <w:lang w:val="pt-BR"/>
        </w:rPr>
      </w:pPr>
      <w:r w:rsidRPr="000C4137">
        <w:rPr>
          <w:rFonts w:ascii="Times New Roman" w:eastAsia="Arial" w:hAnsi="Times New Roman" w:cs="Times New Roman"/>
          <w:sz w:val="20"/>
          <w:szCs w:val="20"/>
          <w:lang w:val="pt-BR"/>
        </w:rPr>
        <w:t>1</w:t>
      </w:r>
      <w:r w:rsidRPr="000C4137">
        <w:rPr>
          <w:rFonts w:ascii="Times New Roman" w:eastAsia="Arial" w:hAnsi="Times New Roman" w:cs="Times New Roman"/>
          <w:b/>
          <w:bCs/>
          <w:color w:val="557DA9"/>
          <w:sz w:val="20"/>
          <w:szCs w:val="20"/>
          <w:lang w:val="pt-BR"/>
        </w:rPr>
        <w:t>.</w:t>
      </w:r>
      <w:r w:rsidRPr="000C4137">
        <w:rPr>
          <w:rFonts w:ascii="Times New Roman" w:eastAsia="Arial" w:hAnsi="Times New Roman" w:cs="Times New Roman"/>
          <w:b/>
          <w:bCs/>
          <w:color w:val="000000"/>
          <w:sz w:val="20"/>
          <w:szCs w:val="20"/>
          <w:lang w:val="pt-BR"/>
        </w:rPr>
        <w:tab/>
        <w:t>Grosso-modo, o Império Bizantino, visitado pelo embaixador de Otão I (Doc. 1), corresponde</w:t>
      </w:r>
      <w:r w:rsidR="00901C28" w:rsidRPr="000C4137">
        <w:rPr>
          <w:rFonts w:ascii="Times New Roman" w:eastAsia="Arial" w:hAnsi="Times New Roman" w:cs="Times New Roman"/>
          <w:b/>
          <w:bCs/>
          <w:color w:val="000000"/>
          <w:sz w:val="20"/>
          <w:szCs w:val="20"/>
          <w:lang w:val="pt-BR"/>
        </w:rPr>
        <w:t>: 10 Pontos</w:t>
      </w:r>
    </w:p>
    <w:p w14:paraId="10B36BA3" w14:textId="77777777" w:rsidR="003C34A2" w:rsidRPr="003C10D3" w:rsidRDefault="003C34A2" w:rsidP="003C34A2">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bCs/>
          <w:sz w:val="22"/>
          <w:szCs w:val="22"/>
          <w:lang w:val="pt-BR"/>
        </w:rPr>
        <w:t>a)</w:t>
      </w:r>
      <w:r w:rsidRPr="003C10D3">
        <w:rPr>
          <w:rFonts w:ascii="Times New Roman" w:eastAsia="Arial" w:hAnsi="Times New Roman" w:cs="Times New Roman"/>
          <w:sz w:val="22"/>
          <w:szCs w:val="22"/>
          <w:lang w:val="pt-BR"/>
        </w:rPr>
        <w:tab/>
        <w:t>à zona de influência do bispo de Roma.</w:t>
      </w:r>
    </w:p>
    <w:p w14:paraId="4E3504A3" w14:textId="77777777" w:rsidR="003C34A2" w:rsidRPr="003C10D3" w:rsidRDefault="003C34A2" w:rsidP="003C34A2">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sz w:val="22"/>
          <w:szCs w:val="22"/>
          <w:lang w:val="pt-BR"/>
        </w:rPr>
        <w:lastRenderedPageBreak/>
        <w:t>b)</w:t>
      </w:r>
      <w:r w:rsidRPr="003C10D3">
        <w:rPr>
          <w:rFonts w:ascii="Times New Roman" w:eastAsia="Arial" w:hAnsi="Times New Roman" w:cs="Times New Roman"/>
          <w:sz w:val="22"/>
          <w:szCs w:val="22"/>
          <w:lang w:val="pt-BR"/>
        </w:rPr>
        <w:tab/>
        <w:t>à zona de influência muçulmana.</w:t>
      </w:r>
    </w:p>
    <w:p w14:paraId="62FFB26F" w14:textId="77777777" w:rsidR="003C34A2" w:rsidRPr="003C10D3" w:rsidRDefault="003C34A2" w:rsidP="003C34A2">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sz w:val="22"/>
          <w:szCs w:val="22"/>
          <w:lang w:val="pt-BR"/>
        </w:rPr>
        <w:t>c)</w:t>
      </w:r>
      <w:r w:rsidRPr="003C10D3">
        <w:rPr>
          <w:rFonts w:ascii="Times New Roman" w:eastAsia="Arial" w:hAnsi="Times New Roman" w:cs="Times New Roman"/>
          <w:sz w:val="22"/>
          <w:szCs w:val="22"/>
          <w:lang w:val="pt-BR"/>
        </w:rPr>
        <w:tab/>
        <w:t>ao Império Romano do Ocidente.</w:t>
      </w:r>
    </w:p>
    <w:p w14:paraId="066D48A2" w14:textId="77777777" w:rsidR="003C34A2" w:rsidRPr="003C10D3" w:rsidRDefault="003C34A2" w:rsidP="003C34A2">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color w:val="420042"/>
          <w:sz w:val="22"/>
          <w:szCs w:val="22"/>
          <w:lang w:val="pt-BR"/>
        </w:rPr>
      </w:pPr>
      <w:r w:rsidRPr="003C10D3">
        <w:rPr>
          <w:rFonts w:ascii="Times New Roman" w:eastAsia="Arial" w:hAnsi="Times New Roman" w:cs="Times New Roman"/>
          <w:b/>
          <w:sz w:val="22"/>
          <w:szCs w:val="22"/>
          <w:lang w:val="pt-BR"/>
        </w:rPr>
        <w:t>d</w:t>
      </w:r>
      <w:r w:rsidRPr="003C10D3">
        <w:rPr>
          <w:rFonts w:ascii="Times New Roman" w:eastAsia="Arial" w:hAnsi="Times New Roman" w:cs="Times New Roman"/>
          <w:b/>
          <w:color w:val="567BA8"/>
          <w:sz w:val="22"/>
          <w:szCs w:val="22"/>
          <w:lang w:val="pt-BR"/>
        </w:rPr>
        <w:t>)</w:t>
      </w:r>
      <w:r w:rsidRPr="003C10D3">
        <w:rPr>
          <w:rFonts w:ascii="Times New Roman" w:eastAsia="Arial" w:hAnsi="Times New Roman" w:cs="Times New Roman"/>
          <w:color w:val="000000"/>
          <w:sz w:val="22"/>
          <w:szCs w:val="22"/>
          <w:lang w:val="pt-BR"/>
        </w:rPr>
        <w:tab/>
        <w:t>ao Império Romano do Oriente.</w:t>
      </w:r>
    </w:p>
    <w:p w14:paraId="29882F71" w14:textId="2F33E4FF" w:rsidR="003C34A2" w:rsidRPr="000C4137" w:rsidRDefault="003C34A2" w:rsidP="003C34A2">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sz w:val="20"/>
          <w:szCs w:val="20"/>
          <w:lang w:val="pt-BR"/>
        </w:rPr>
      </w:pPr>
      <w:r w:rsidRPr="003C10D3">
        <w:rPr>
          <w:rFonts w:ascii="Times New Roman" w:eastAsia="Arial" w:hAnsi="Times New Roman" w:cs="Times New Roman"/>
          <w:b/>
          <w:bCs/>
          <w:sz w:val="22"/>
          <w:szCs w:val="22"/>
          <w:lang w:val="pt-BR"/>
        </w:rPr>
        <w:t>2.</w:t>
      </w:r>
      <w:r w:rsidRPr="003C10D3">
        <w:rPr>
          <w:rFonts w:ascii="Times New Roman" w:eastAsia="Arial" w:hAnsi="Times New Roman" w:cs="Times New Roman"/>
          <w:b/>
          <w:bCs/>
          <w:sz w:val="22"/>
          <w:szCs w:val="22"/>
          <w:lang w:val="pt-BR"/>
        </w:rPr>
        <w:tab/>
      </w:r>
      <w:r w:rsidRPr="000C4137">
        <w:rPr>
          <w:rFonts w:ascii="Times New Roman" w:eastAsia="Arial" w:hAnsi="Times New Roman" w:cs="Times New Roman"/>
          <w:b/>
          <w:bCs/>
          <w:sz w:val="20"/>
          <w:szCs w:val="20"/>
          <w:lang w:val="pt-BR"/>
        </w:rPr>
        <w:t>Compare a perspetiva do embaixador de Otão I e do imperador Nicéforo II acerca da Cristandade ocidental (Doc. 1), quanto a dois aspetos em que se opõem.</w:t>
      </w:r>
      <w:r w:rsidR="00901C28" w:rsidRPr="000C4137">
        <w:rPr>
          <w:rFonts w:ascii="Times New Roman" w:eastAsia="Arial" w:hAnsi="Times New Roman" w:cs="Times New Roman"/>
          <w:b/>
          <w:bCs/>
          <w:sz w:val="20"/>
          <w:szCs w:val="20"/>
          <w:lang w:val="pt-BR"/>
        </w:rPr>
        <w:t xml:space="preserve"> 20 Pontos</w:t>
      </w:r>
    </w:p>
    <w:p w14:paraId="6890CB8E" w14:textId="77777777" w:rsidR="003C34A2" w:rsidRPr="003C10D3" w:rsidRDefault="003C34A2" w:rsidP="003C34A2">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
          <w:bCs/>
          <w:i/>
          <w:sz w:val="22"/>
          <w:szCs w:val="22"/>
          <w:lang w:val="pt-BR"/>
        </w:rPr>
      </w:pPr>
      <w:r w:rsidRPr="003C10D3">
        <w:rPr>
          <w:rFonts w:ascii="Times New Roman" w:eastAsia="Arial" w:hAnsi="Times New Roman" w:cs="Times New Roman"/>
          <w:b/>
          <w:bCs/>
          <w:sz w:val="22"/>
          <w:szCs w:val="22"/>
          <w:lang w:val="pt-BR"/>
        </w:rPr>
        <w:tab/>
      </w:r>
      <w:r w:rsidRPr="003C10D3">
        <w:rPr>
          <w:rFonts w:ascii="Times New Roman" w:eastAsia="Arial" w:hAnsi="Times New Roman" w:cs="Times New Roman"/>
          <w:bCs/>
          <w:i/>
          <w:sz w:val="22"/>
          <w:szCs w:val="22"/>
          <w:lang w:val="pt-BR"/>
        </w:rPr>
        <w:t>Fundamente a sua resposta com excertos relevantes do documento.</w:t>
      </w:r>
    </w:p>
    <w:p w14:paraId="15DDE7B2" w14:textId="0F674CAC" w:rsidR="003C34A2" w:rsidRPr="000C4137" w:rsidRDefault="003C34A2" w:rsidP="003C34A2">
      <w:pPr>
        <w:tabs>
          <w:tab w:val="left" w:pos="340"/>
        </w:tabs>
        <w:suppressAutoHyphens/>
        <w:autoSpaceDE w:val="0"/>
        <w:autoSpaceDN w:val="0"/>
        <w:adjustRightInd w:val="0"/>
        <w:spacing w:before="280" w:line="200" w:lineRule="atLeast"/>
        <w:ind w:left="340" w:hanging="340"/>
        <w:textAlignment w:val="center"/>
        <w:rPr>
          <w:rFonts w:ascii="Times New Roman" w:eastAsia="Arial" w:hAnsi="Times New Roman" w:cs="Times New Roman"/>
          <w:b/>
          <w:bCs/>
          <w:sz w:val="20"/>
          <w:szCs w:val="20"/>
          <w:lang w:val="pt-BR"/>
        </w:rPr>
      </w:pPr>
      <w:r w:rsidRPr="003C10D3">
        <w:rPr>
          <w:rFonts w:ascii="Times New Roman" w:eastAsia="Arial" w:hAnsi="Times New Roman" w:cs="Times New Roman"/>
          <w:b/>
          <w:bCs/>
          <w:sz w:val="22"/>
          <w:szCs w:val="22"/>
          <w:lang w:val="pt-BR"/>
        </w:rPr>
        <w:t>3.</w:t>
      </w:r>
      <w:r w:rsidRPr="003C10D3">
        <w:rPr>
          <w:rFonts w:ascii="Times New Roman" w:eastAsia="Arial" w:hAnsi="Times New Roman" w:cs="Times New Roman"/>
          <w:b/>
          <w:bCs/>
          <w:sz w:val="22"/>
          <w:szCs w:val="22"/>
          <w:lang w:val="pt-BR"/>
        </w:rPr>
        <w:tab/>
      </w:r>
      <w:r w:rsidRPr="000C4137">
        <w:rPr>
          <w:rFonts w:ascii="Times New Roman" w:eastAsia="Arial" w:hAnsi="Times New Roman" w:cs="Times New Roman"/>
          <w:b/>
          <w:bCs/>
          <w:sz w:val="20"/>
          <w:szCs w:val="20"/>
          <w:lang w:val="pt-BR"/>
        </w:rPr>
        <w:t>Nomeie o livro sagrado no qual Maomé (Doc. 2B) registou os seus ensinamentos.</w:t>
      </w:r>
      <w:r w:rsidR="00901C28" w:rsidRPr="000C4137">
        <w:rPr>
          <w:rFonts w:ascii="Times New Roman" w:eastAsia="Arial" w:hAnsi="Times New Roman" w:cs="Times New Roman"/>
          <w:b/>
          <w:bCs/>
          <w:sz w:val="20"/>
          <w:szCs w:val="20"/>
          <w:lang w:val="pt-BR"/>
        </w:rPr>
        <w:t xml:space="preserve"> 10 Pontos</w:t>
      </w:r>
    </w:p>
    <w:p w14:paraId="7D0E5AB9" w14:textId="1580719C" w:rsidR="003C34A2" w:rsidRPr="000C4137" w:rsidRDefault="003C34A2" w:rsidP="003C34A2">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sz w:val="20"/>
          <w:szCs w:val="20"/>
          <w:lang w:val="pt-BR"/>
        </w:rPr>
      </w:pPr>
      <w:r w:rsidRPr="000C4137">
        <w:rPr>
          <w:rFonts w:ascii="Times New Roman" w:eastAsia="Arial" w:hAnsi="Times New Roman" w:cs="Times New Roman"/>
          <w:b/>
          <w:bCs/>
          <w:sz w:val="20"/>
          <w:szCs w:val="20"/>
          <w:lang w:val="pt-BR"/>
        </w:rPr>
        <w:t>4.</w:t>
      </w:r>
      <w:r w:rsidRPr="000C4137">
        <w:rPr>
          <w:rFonts w:ascii="Times New Roman" w:eastAsia="Arial" w:hAnsi="Times New Roman" w:cs="Times New Roman"/>
          <w:b/>
          <w:bCs/>
          <w:sz w:val="20"/>
          <w:szCs w:val="20"/>
          <w:lang w:val="pt-BR"/>
        </w:rPr>
        <w:tab/>
        <w:t>Ordene cronologicamente as imagens A, B, C e D (Doc. 2).</w:t>
      </w:r>
      <w:r w:rsidR="00901C28" w:rsidRPr="000C4137">
        <w:rPr>
          <w:rFonts w:ascii="Times New Roman" w:eastAsia="Arial" w:hAnsi="Times New Roman" w:cs="Times New Roman"/>
          <w:b/>
          <w:bCs/>
          <w:sz w:val="20"/>
          <w:szCs w:val="20"/>
          <w:lang w:val="pt-BR"/>
        </w:rPr>
        <w:t xml:space="preserve"> 15 Pontos</w:t>
      </w:r>
    </w:p>
    <w:p w14:paraId="6719719C" w14:textId="4D3A81EA" w:rsidR="003A3A40" w:rsidRPr="003C10D3" w:rsidRDefault="003C34A2" w:rsidP="003C34A2">
      <w:pPr>
        <w:pStyle w:val="PargrafodaLista"/>
        <w:spacing w:after="120" w:line="276" w:lineRule="auto"/>
        <w:ind w:left="-426" w:right="-23"/>
        <w:jc w:val="both"/>
        <w:rPr>
          <w:rFonts w:ascii="Times New Roman" w:hAnsi="Times New Roman" w:cs="Times New Roman"/>
          <w:b/>
          <w:bCs/>
          <w:sz w:val="22"/>
          <w:szCs w:val="22"/>
        </w:rPr>
      </w:pPr>
      <w:r w:rsidRPr="003C10D3">
        <w:rPr>
          <w:rFonts w:ascii="Times New Roman" w:eastAsia="Arial" w:hAnsi="Times New Roman" w:cs="Times New Roman"/>
          <w:sz w:val="22"/>
          <w:szCs w:val="22"/>
        </w:rPr>
        <w:tab/>
      </w:r>
      <w:r w:rsidR="003C10D3">
        <w:rPr>
          <w:rFonts w:ascii="Times New Roman" w:eastAsia="Arial" w:hAnsi="Times New Roman" w:cs="Times New Roman"/>
          <w:sz w:val="22"/>
          <w:szCs w:val="22"/>
        </w:rPr>
        <w:t xml:space="preserve">       </w:t>
      </w:r>
      <w:r w:rsidRPr="003C10D3">
        <w:rPr>
          <w:rFonts w:ascii="Times New Roman" w:eastAsia="Arial" w:hAnsi="Times New Roman" w:cs="Times New Roman"/>
          <w:sz w:val="22"/>
          <w:szCs w:val="22"/>
        </w:rPr>
        <w:t>Escreva, na folha de respostas, a sequência correta das letras.</w:t>
      </w:r>
    </w:p>
    <w:bookmarkEnd w:id="0"/>
    <w:p w14:paraId="1229AD33" w14:textId="63E63A84" w:rsidR="00552FE9" w:rsidRDefault="00552FE9" w:rsidP="00552FE9">
      <w:pPr>
        <w:jc w:val="center"/>
        <w:rPr>
          <w:rFonts w:ascii="Times New Roman" w:eastAsia="Times New Roman" w:hAnsi="Times New Roman" w:cs="Times New Roman"/>
          <w:b/>
          <w:bCs/>
          <w:lang w:eastAsia="pt-PT"/>
        </w:rPr>
      </w:pPr>
      <w:r w:rsidRPr="00B050E1">
        <w:rPr>
          <w:rFonts w:ascii="Times New Roman" w:eastAsia="Times New Roman" w:hAnsi="Times New Roman" w:cs="Times New Roman"/>
          <w:b/>
          <w:bCs/>
          <w:lang w:eastAsia="pt-PT"/>
        </w:rPr>
        <w:t>Grupo I</w:t>
      </w:r>
      <w:r>
        <w:rPr>
          <w:rFonts w:ascii="Times New Roman" w:eastAsia="Times New Roman" w:hAnsi="Times New Roman" w:cs="Times New Roman"/>
          <w:b/>
          <w:bCs/>
          <w:lang w:eastAsia="pt-PT"/>
        </w:rPr>
        <w:t>II</w:t>
      </w:r>
    </w:p>
    <w:p w14:paraId="125FD49D" w14:textId="34EAF215" w:rsidR="00552FE9" w:rsidRDefault="00552FE9" w:rsidP="00552FE9">
      <w:pPr>
        <w:rPr>
          <w:rFonts w:ascii="Times New Roman" w:eastAsia="Times New Roman" w:hAnsi="Times New Roman" w:cs="Times New Roman"/>
          <w:b/>
          <w:bCs/>
          <w:lang w:eastAsia="pt-PT"/>
        </w:rPr>
      </w:pPr>
      <w:r>
        <w:rPr>
          <w:rFonts w:ascii="Times New Roman" w:eastAsia="Times New Roman" w:hAnsi="Times New Roman" w:cs="Times New Roman"/>
          <w:b/>
          <w:bCs/>
          <w:lang w:eastAsia="pt-PT"/>
        </w:rPr>
        <w:t>Doc. 1 – A comuna</w:t>
      </w:r>
    </w:p>
    <w:tbl>
      <w:tblPr>
        <w:tblStyle w:val="TabelacomGrelha"/>
        <w:tblW w:w="0" w:type="auto"/>
        <w:tblLook w:val="04A0" w:firstRow="1" w:lastRow="0" w:firstColumn="1" w:lastColumn="0" w:noHBand="0" w:noVBand="1"/>
      </w:tblPr>
      <w:tblGrid>
        <w:gridCol w:w="9920"/>
      </w:tblGrid>
      <w:tr w:rsidR="00552FE9" w14:paraId="186276C6" w14:textId="77777777" w:rsidTr="00552FE9">
        <w:tc>
          <w:tcPr>
            <w:tcW w:w="9920" w:type="dxa"/>
          </w:tcPr>
          <w:p w14:paraId="2B4A7429" w14:textId="1B7E792B" w:rsidR="00552FE9" w:rsidRPr="00552FE9" w:rsidRDefault="00552FE9" w:rsidP="00552FE9">
            <w:pPr>
              <w:jc w:val="both"/>
              <w:rPr>
                <w:rFonts w:ascii="Times New Roman" w:eastAsia="Times New Roman" w:hAnsi="Times New Roman" w:cs="Times New Roman"/>
                <w:sz w:val="22"/>
                <w:szCs w:val="22"/>
                <w:lang w:eastAsia="pt-PT"/>
              </w:rPr>
            </w:pPr>
            <w:r w:rsidRPr="00552FE9">
              <w:rPr>
                <w:rFonts w:ascii="Trebuchet MS" w:eastAsia="Times New Roman" w:hAnsi="Trebuchet MS" w:cs="Trebuchet MS"/>
                <w:color w:val="000000"/>
                <w:sz w:val="17"/>
                <w:szCs w:val="17"/>
                <w:lang w:eastAsia="pt-PT"/>
              </w:rPr>
              <w:t xml:space="preserve">' </w:t>
            </w:r>
            <w:r w:rsidRPr="00552FE9">
              <w:rPr>
                <w:rFonts w:ascii="Times New Roman" w:eastAsia="Times New Roman" w:hAnsi="Times New Roman" w:cs="Times New Roman"/>
                <w:color w:val="000000"/>
                <w:sz w:val="22"/>
                <w:szCs w:val="22"/>
                <w:lang w:eastAsia="pt-PT"/>
              </w:rPr>
              <w:t>Em gera</w:t>
            </w:r>
            <w:r>
              <w:rPr>
                <w:rFonts w:ascii="Times New Roman" w:eastAsia="Times New Roman" w:hAnsi="Times New Roman" w:cs="Times New Roman"/>
                <w:color w:val="000000"/>
                <w:sz w:val="22"/>
                <w:szCs w:val="22"/>
                <w:lang w:eastAsia="pt-PT"/>
              </w:rPr>
              <w:t>l</w:t>
            </w:r>
            <w:r w:rsidRPr="00552FE9">
              <w:rPr>
                <w:rFonts w:ascii="Times New Roman" w:eastAsia="Times New Roman" w:hAnsi="Times New Roman" w:cs="Times New Roman"/>
                <w:color w:val="000000"/>
                <w:sz w:val="22"/>
                <w:szCs w:val="22"/>
                <w:lang w:eastAsia="pt-PT"/>
              </w:rPr>
              <w:t xml:space="preserve">, </w:t>
            </w:r>
            <w:r w:rsidRPr="00552FE9">
              <w:rPr>
                <w:rFonts w:ascii="Times New Roman" w:eastAsia="Times New Roman" w:hAnsi="Times New Roman" w:cs="Times New Roman"/>
                <w:color w:val="000000"/>
                <w:sz w:val="22"/>
                <w:szCs w:val="22"/>
                <w:lang w:val="pt-BR" w:eastAsia="pt-BR"/>
              </w:rPr>
              <w:t xml:space="preserve">entende-se </w:t>
            </w:r>
            <w:r w:rsidRPr="00552FE9">
              <w:rPr>
                <w:rFonts w:ascii="Times New Roman" w:eastAsia="Times New Roman" w:hAnsi="Times New Roman" w:cs="Times New Roman"/>
                <w:color w:val="000000"/>
                <w:sz w:val="22"/>
                <w:szCs w:val="22"/>
                <w:lang w:eastAsia="pt-PT"/>
              </w:rPr>
              <w:t>por comuna uma associação jurada, que obtém a confirmação dos seus usos e costu</w:t>
            </w:r>
            <w:r w:rsidRPr="00552FE9">
              <w:rPr>
                <w:rFonts w:ascii="Times New Roman" w:eastAsia="Times New Roman" w:hAnsi="Times New Roman" w:cs="Times New Roman"/>
                <w:color w:val="000000"/>
                <w:sz w:val="22"/>
                <w:szCs w:val="22"/>
                <w:lang w:eastAsia="pt-PT"/>
              </w:rPr>
              <w:softHyphen/>
              <w:t xml:space="preserve">mes, o direito de escolher no seu seio magistrados que se encarreguem de defender os seus privilégios e que exerçam em seu nome uma jurisdição </w:t>
            </w:r>
            <w:r w:rsidRPr="00552FE9">
              <w:rPr>
                <w:rFonts w:ascii="Times New Roman" w:eastAsia="Times New Roman" w:hAnsi="Times New Roman" w:cs="Times New Roman"/>
                <w:color w:val="000000"/>
                <w:sz w:val="22"/>
                <w:szCs w:val="22"/>
                <w:lang w:val="pt-BR" w:eastAsia="pt-BR"/>
              </w:rPr>
              <w:t xml:space="preserve">mais </w:t>
            </w:r>
            <w:r w:rsidRPr="00552FE9">
              <w:rPr>
                <w:rFonts w:ascii="Times New Roman" w:eastAsia="Times New Roman" w:hAnsi="Times New Roman" w:cs="Times New Roman"/>
                <w:color w:val="000000"/>
                <w:sz w:val="22"/>
                <w:szCs w:val="22"/>
                <w:lang w:eastAsia="pt-PT"/>
              </w:rPr>
              <w:t>ou menos alargada,</w:t>
            </w:r>
          </w:p>
          <w:p w14:paraId="625721D5" w14:textId="77777777" w:rsidR="00552FE9" w:rsidRPr="00552FE9" w:rsidRDefault="00552FE9" w:rsidP="00552FE9">
            <w:pPr>
              <w:jc w:val="both"/>
              <w:rPr>
                <w:rFonts w:ascii="Times New Roman" w:eastAsia="Times New Roman" w:hAnsi="Times New Roman" w:cs="Times New Roman"/>
                <w:sz w:val="22"/>
                <w:szCs w:val="22"/>
                <w:lang w:eastAsia="pt-PT"/>
              </w:rPr>
            </w:pPr>
            <w:r w:rsidRPr="00552FE9">
              <w:rPr>
                <w:rFonts w:ascii="Times New Roman" w:eastAsia="Times New Roman" w:hAnsi="Times New Roman" w:cs="Times New Roman"/>
                <w:color w:val="000000"/>
                <w:sz w:val="22"/>
                <w:szCs w:val="22"/>
                <w:lang w:eastAsia="pt-PT"/>
              </w:rPr>
              <w:t>A redação de uma carta de comuna expressa o seu reconhecimento por parte da autoridade local. Estes tex</w:t>
            </w:r>
            <w:r w:rsidRPr="00552FE9">
              <w:rPr>
                <w:rFonts w:ascii="Times New Roman" w:eastAsia="Times New Roman" w:hAnsi="Times New Roman" w:cs="Times New Roman"/>
                <w:color w:val="000000"/>
                <w:sz w:val="22"/>
                <w:szCs w:val="22"/>
                <w:lang w:eastAsia="pt-PT"/>
              </w:rPr>
              <w:softHyphen/>
              <w:t xml:space="preserve">tos são, antes de </w:t>
            </w:r>
            <w:r w:rsidRPr="00552FE9">
              <w:rPr>
                <w:rFonts w:ascii="Times New Roman" w:eastAsia="Times New Roman" w:hAnsi="Times New Roman" w:cs="Times New Roman"/>
                <w:color w:val="000000"/>
                <w:sz w:val="22"/>
                <w:szCs w:val="22"/>
                <w:lang w:val="pt-BR" w:eastAsia="pt-BR"/>
              </w:rPr>
              <w:t xml:space="preserve">mais, </w:t>
            </w:r>
            <w:r w:rsidRPr="00552FE9">
              <w:rPr>
                <w:rFonts w:ascii="Times New Roman" w:eastAsia="Times New Roman" w:hAnsi="Times New Roman" w:cs="Times New Roman"/>
                <w:color w:val="000000"/>
                <w:sz w:val="22"/>
                <w:szCs w:val="22"/>
                <w:lang w:eastAsia="pt-PT"/>
              </w:rPr>
              <w:t>uma garantia contra a arbitrariedade, Eles concedem aos "conjurados" a liberdade pessoal, corolário da paz; limitam os impostos, requisições e corveias; fixam os deveres militares dos citadi</w:t>
            </w:r>
            <w:r w:rsidRPr="00552FE9">
              <w:rPr>
                <w:rFonts w:ascii="Times New Roman" w:eastAsia="Times New Roman" w:hAnsi="Times New Roman" w:cs="Times New Roman"/>
                <w:color w:val="000000"/>
                <w:sz w:val="22"/>
                <w:szCs w:val="22"/>
                <w:lang w:eastAsia="pt-PT"/>
              </w:rPr>
              <w:softHyphen/>
              <w:t xml:space="preserve">nos, </w:t>
            </w:r>
            <w:r w:rsidRPr="00552FE9">
              <w:rPr>
                <w:rFonts w:ascii="Times New Roman" w:eastAsia="Times New Roman" w:hAnsi="Times New Roman" w:cs="Times New Roman"/>
                <w:color w:val="000000"/>
                <w:sz w:val="22"/>
                <w:szCs w:val="22"/>
                <w:lang w:val="pt-BR" w:eastAsia="pt-BR"/>
              </w:rPr>
              <w:t xml:space="preserve">supostamente </w:t>
            </w:r>
            <w:r w:rsidRPr="00552FE9">
              <w:rPr>
                <w:rFonts w:ascii="Times New Roman" w:eastAsia="Times New Roman" w:hAnsi="Times New Roman" w:cs="Times New Roman"/>
                <w:color w:val="000000"/>
                <w:sz w:val="22"/>
                <w:szCs w:val="22"/>
                <w:lang w:eastAsia="pt-PT"/>
              </w:rPr>
              <w:t xml:space="preserve">obrigados a responder a qualquer convocação da milícia </w:t>
            </w:r>
            <w:proofErr w:type="gramStart"/>
            <w:r w:rsidRPr="00552FE9">
              <w:rPr>
                <w:rFonts w:ascii="Times New Roman" w:eastAsia="Times New Roman" w:hAnsi="Times New Roman" w:cs="Times New Roman"/>
                <w:color w:val="000000"/>
                <w:sz w:val="22"/>
                <w:szCs w:val="22"/>
                <w:lang w:eastAsia="pt-PT"/>
              </w:rPr>
              <w:t>comuna!;</w:t>
            </w:r>
            <w:proofErr w:type="gramEnd"/>
            <w:r w:rsidRPr="00552FE9">
              <w:rPr>
                <w:rFonts w:ascii="Times New Roman" w:eastAsia="Times New Roman" w:hAnsi="Times New Roman" w:cs="Times New Roman"/>
                <w:color w:val="000000"/>
                <w:sz w:val="22"/>
                <w:szCs w:val="22"/>
                <w:lang w:eastAsia="pt-PT"/>
              </w:rPr>
              <w:t xml:space="preserve"> instituem árbitros encarregados de zelar pela manutenção da paz, bem como julgar e aplicar sanções, e que são, em geral, um "maire" e jurados, escolhidos entre os citadinos. Por vezes, a autonomia judicial, administrativa e política é </w:t>
            </w:r>
            <w:r w:rsidRPr="00552FE9">
              <w:rPr>
                <w:rFonts w:ascii="Times New Roman" w:eastAsia="Times New Roman" w:hAnsi="Times New Roman" w:cs="Times New Roman"/>
                <w:color w:val="000000"/>
                <w:sz w:val="22"/>
                <w:szCs w:val="22"/>
                <w:lang w:val="pt-BR" w:eastAsia="pt-BR"/>
              </w:rPr>
              <w:t xml:space="preserve">mais </w:t>
            </w:r>
            <w:r w:rsidRPr="00552FE9">
              <w:rPr>
                <w:rFonts w:ascii="Times New Roman" w:eastAsia="Times New Roman" w:hAnsi="Times New Roman" w:cs="Times New Roman"/>
                <w:color w:val="000000"/>
                <w:sz w:val="22"/>
                <w:szCs w:val="22"/>
                <w:lang w:eastAsia="pt-PT"/>
              </w:rPr>
              <w:t>ampla: um organismo cooptado ou efeito pela assembleia do povo administra a justiça, gere as finan</w:t>
            </w:r>
            <w:r w:rsidRPr="00552FE9">
              <w:rPr>
                <w:rFonts w:ascii="Times New Roman" w:eastAsia="Times New Roman" w:hAnsi="Times New Roman" w:cs="Times New Roman"/>
                <w:color w:val="000000"/>
                <w:sz w:val="22"/>
                <w:szCs w:val="22"/>
                <w:lang w:eastAsia="pt-PT"/>
              </w:rPr>
              <w:softHyphen/>
              <w:t>ças da cidade e organiza a sua defesa. [.,,]</w:t>
            </w:r>
          </w:p>
          <w:p w14:paraId="43B9D985" w14:textId="77777777" w:rsidR="00552FE9" w:rsidRPr="00552FE9" w:rsidRDefault="00552FE9" w:rsidP="00552FE9">
            <w:pPr>
              <w:jc w:val="both"/>
              <w:rPr>
                <w:rFonts w:ascii="Times New Roman" w:eastAsia="Times New Roman" w:hAnsi="Times New Roman" w:cs="Times New Roman"/>
                <w:sz w:val="22"/>
                <w:szCs w:val="22"/>
                <w:lang w:eastAsia="pt-PT"/>
              </w:rPr>
            </w:pPr>
            <w:r w:rsidRPr="00552FE9">
              <w:rPr>
                <w:rFonts w:ascii="Times New Roman" w:eastAsia="Times New Roman" w:hAnsi="Times New Roman" w:cs="Times New Roman"/>
                <w:color w:val="000000"/>
                <w:sz w:val="22"/>
                <w:szCs w:val="22"/>
                <w:lang w:eastAsia="pt-PT"/>
              </w:rPr>
              <w:t xml:space="preserve">Urna tal evolução para a autonomia urbana não foi, todavia, geral. Algumas comunas, querendo ir </w:t>
            </w:r>
            <w:r w:rsidRPr="00552FE9">
              <w:rPr>
                <w:rFonts w:ascii="Times New Roman" w:eastAsia="Times New Roman" w:hAnsi="Times New Roman" w:cs="Times New Roman"/>
                <w:color w:val="000000"/>
                <w:sz w:val="22"/>
                <w:szCs w:val="22"/>
                <w:lang w:val="pt-BR" w:eastAsia="pt-BR"/>
              </w:rPr>
              <w:t xml:space="preserve">mais </w:t>
            </w:r>
            <w:r w:rsidRPr="00552FE9">
              <w:rPr>
                <w:rFonts w:ascii="Times New Roman" w:eastAsia="Times New Roman" w:hAnsi="Times New Roman" w:cs="Times New Roman"/>
                <w:color w:val="000000"/>
                <w:sz w:val="22"/>
                <w:szCs w:val="22"/>
                <w:lang w:eastAsia="pt-PT"/>
              </w:rPr>
              <w:t xml:space="preserve">longe, acabam por romper os seus compromissos e caem de novo nas mãos do poder condas ou monárquico. Outras cidades, mantidas sobre a autoridade de um príncipe, recebem </w:t>
            </w:r>
            <w:proofErr w:type="gramStart"/>
            <w:r w:rsidRPr="00552FE9">
              <w:rPr>
                <w:rFonts w:ascii="Times New Roman" w:eastAsia="Times New Roman" w:hAnsi="Times New Roman" w:cs="Times New Roman"/>
                <w:color w:val="000000"/>
                <w:sz w:val="22"/>
                <w:szCs w:val="22"/>
                <w:lang w:eastAsia="pt-PT"/>
              </w:rPr>
              <w:t>"forais"</w:t>
            </w:r>
            <w:proofErr w:type="gramEnd"/>
            <w:r w:rsidRPr="00552FE9">
              <w:rPr>
                <w:rFonts w:ascii="Times New Roman" w:eastAsia="Times New Roman" w:hAnsi="Times New Roman" w:cs="Times New Roman"/>
                <w:color w:val="000000"/>
                <w:sz w:val="22"/>
                <w:szCs w:val="22"/>
                <w:lang w:eastAsia="pt-PT"/>
              </w:rPr>
              <w:t xml:space="preserve"> mas poucos ou nenhuns privi</w:t>
            </w:r>
            <w:r w:rsidRPr="00552FE9">
              <w:rPr>
                <w:rFonts w:ascii="Times New Roman" w:eastAsia="Times New Roman" w:hAnsi="Times New Roman" w:cs="Times New Roman"/>
                <w:color w:val="000000"/>
                <w:sz w:val="22"/>
                <w:szCs w:val="22"/>
                <w:lang w:eastAsia="pt-PT"/>
              </w:rPr>
              <w:softHyphen/>
              <w:t>légios administrativos ou políticos.</w:t>
            </w:r>
          </w:p>
          <w:p w14:paraId="4BDAA7CB" w14:textId="77777777" w:rsidR="00552FE9" w:rsidRPr="00552FE9" w:rsidRDefault="00552FE9" w:rsidP="00552FE9">
            <w:pPr>
              <w:pStyle w:val="PargrafodaLista"/>
              <w:spacing w:after="120" w:line="276" w:lineRule="auto"/>
              <w:ind w:left="-426" w:right="-23"/>
              <w:jc w:val="right"/>
              <w:rPr>
                <w:rFonts w:ascii="Calibri" w:hAnsi="Calibri" w:cs="Calibri"/>
                <w:b/>
                <w:bCs/>
                <w:sz w:val="18"/>
                <w:szCs w:val="18"/>
              </w:rPr>
            </w:pPr>
            <w:r w:rsidRPr="00552FE9">
              <w:rPr>
                <w:rFonts w:ascii="Times New Roman" w:eastAsia="Times New Roman" w:hAnsi="Times New Roman" w:cs="Times New Roman"/>
                <w:color w:val="000000"/>
                <w:sz w:val="18"/>
                <w:szCs w:val="18"/>
                <w:lang w:eastAsia="pt-PT"/>
              </w:rPr>
              <w:t xml:space="preserve">M. </w:t>
            </w:r>
            <w:r w:rsidRPr="00552FE9">
              <w:rPr>
                <w:rFonts w:ascii="Times New Roman" w:eastAsia="Times New Roman" w:hAnsi="Times New Roman" w:cs="Times New Roman"/>
                <w:color w:val="000000"/>
                <w:sz w:val="18"/>
                <w:szCs w:val="18"/>
                <w:lang w:val="pt-BR" w:eastAsia="pt-BR"/>
              </w:rPr>
              <w:t xml:space="preserve">Baiard </w:t>
            </w:r>
            <w:r w:rsidRPr="00552FE9">
              <w:rPr>
                <w:rFonts w:ascii="Times New Roman" w:eastAsia="Times New Roman" w:hAnsi="Times New Roman" w:cs="Times New Roman"/>
                <w:color w:val="000000"/>
                <w:sz w:val="18"/>
                <w:szCs w:val="18"/>
                <w:lang w:eastAsia="pt-PT"/>
              </w:rPr>
              <w:t xml:space="preserve">e outros, </w:t>
            </w:r>
            <w:r w:rsidRPr="00552FE9">
              <w:rPr>
                <w:rFonts w:ascii="Times New Roman" w:eastAsia="Times New Roman" w:hAnsi="Times New Roman" w:cs="Times New Roman"/>
                <w:i/>
                <w:iCs/>
                <w:color w:val="000000"/>
                <w:sz w:val="18"/>
                <w:szCs w:val="18"/>
                <w:lang w:eastAsia="pt-PT"/>
              </w:rPr>
              <w:t>A Idade Média no Ocidente,</w:t>
            </w:r>
            <w:r w:rsidRPr="00552FE9">
              <w:rPr>
                <w:rFonts w:ascii="Times New Roman" w:eastAsia="Times New Roman" w:hAnsi="Times New Roman" w:cs="Times New Roman"/>
                <w:color w:val="000000"/>
                <w:sz w:val="18"/>
                <w:szCs w:val="18"/>
                <w:lang w:eastAsia="pt-PT"/>
              </w:rPr>
              <w:t xml:space="preserve"> Publicações D. </w:t>
            </w:r>
            <w:r w:rsidRPr="00552FE9">
              <w:rPr>
                <w:rFonts w:ascii="Times New Roman" w:eastAsia="Times New Roman" w:hAnsi="Times New Roman" w:cs="Times New Roman"/>
                <w:color w:val="000000"/>
                <w:sz w:val="18"/>
                <w:szCs w:val="18"/>
                <w:lang w:val="pt-BR" w:eastAsia="pt-BR"/>
              </w:rPr>
              <w:t xml:space="preserve">Quixote, </w:t>
            </w:r>
            <w:r w:rsidRPr="00552FE9">
              <w:rPr>
                <w:rFonts w:ascii="Times New Roman" w:eastAsia="Times New Roman" w:hAnsi="Times New Roman" w:cs="Times New Roman"/>
                <w:color w:val="000000"/>
                <w:sz w:val="18"/>
                <w:szCs w:val="18"/>
                <w:lang w:eastAsia="pt-PT"/>
              </w:rPr>
              <w:t>1991</w:t>
            </w:r>
          </w:p>
          <w:p w14:paraId="659175D6" w14:textId="77777777" w:rsidR="00552FE9" w:rsidRDefault="00552FE9" w:rsidP="00552FE9">
            <w:pPr>
              <w:jc w:val="center"/>
              <w:rPr>
                <w:rFonts w:ascii="Times New Roman" w:eastAsia="Times New Roman" w:hAnsi="Times New Roman" w:cs="Times New Roman"/>
                <w:b/>
                <w:bCs/>
                <w:lang w:eastAsia="pt-PT"/>
              </w:rPr>
            </w:pPr>
          </w:p>
        </w:tc>
      </w:tr>
    </w:tbl>
    <w:p w14:paraId="5974580D" w14:textId="77777777" w:rsidR="000C4137" w:rsidRDefault="000C4137" w:rsidP="009762BA">
      <w:pPr>
        <w:rPr>
          <w:rFonts w:ascii="Times New Roman" w:eastAsia="Times New Roman" w:hAnsi="Times New Roman" w:cs="Times New Roman"/>
          <w:b/>
          <w:bCs/>
          <w:sz w:val="20"/>
          <w:szCs w:val="20"/>
          <w:lang w:eastAsia="pt-PT"/>
        </w:rPr>
      </w:pPr>
    </w:p>
    <w:p w14:paraId="103FFD4E" w14:textId="0F861905" w:rsidR="009762BA" w:rsidRPr="006E2118" w:rsidRDefault="009762BA" w:rsidP="006E2118">
      <w:pPr>
        <w:spacing w:after="120" w:line="276" w:lineRule="auto"/>
        <w:ind w:right="-23"/>
        <w:jc w:val="both"/>
        <w:rPr>
          <w:rFonts w:ascii="Times New Roman" w:hAnsi="Times New Roman" w:cs="Times New Roman"/>
          <w:b/>
          <w:bCs/>
          <w:sz w:val="22"/>
          <w:szCs w:val="22"/>
        </w:rPr>
      </w:pPr>
      <w:r w:rsidRPr="006E2118">
        <w:rPr>
          <w:rFonts w:ascii="Times New Roman" w:hAnsi="Times New Roman" w:cs="Times New Roman"/>
          <w:b/>
          <w:bCs/>
          <w:sz w:val="22"/>
          <w:szCs w:val="22"/>
        </w:rPr>
        <w:t>Doc.</w:t>
      </w:r>
      <w:r w:rsidR="006E2118">
        <w:rPr>
          <w:rFonts w:ascii="Times New Roman" w:hAnsi="Times New Roman" w:cs="Times New Roman"/>
          <w:b/>
          <w:bCs/>
          <w:sz w:val="22"/>
          <w:szCs w:val="22"/>
        </w:rPr>
        <w:t>2</w:t>
      </w:r>
      <w:r w:rsidRPr="006E2118">
        <w:rPr>
          <w:rFonts w:ascii="Times New Roman" w:hAnsi="Times New Roman" w:cs="Times New Roman"/>
          <w:b/>
          <w:bCs/>
          <w:sz w:val="22"/>
          <w:szCs w:val="22"/>
        </w:rPr>
        <w:t xml:space="preserve"> </w:t>
      </w:r>
      <w:proofErr w:type="spellStart"/>
      <w:r w:rsidRPr="006E2118">
        <w:rPr>
          <w:rFonts w:ascii="Times New Roman" w:hAnsi="Times New Roman" w:cs="Times New Roman"/>
          <w:b/>
          <w:bCs/>
          <w:i/>
          <w:sz w:val="22"/>
          <w:szCs w:val="22"/>
        </w:rPr>
        <w:t>Dictatus</w:t>
      </w:r>
      <w:proofErr w:type="spellEnd"/>
      <w:r w:rsidRPr="006E2118">
        <w:rPr>
          <w:rFonts w:ascii="Times New Roman" w:hAnsi="Times New Roman" w:cs="Times New Roman"/>
          <w:b/>
          <w:bCs/>
          <w:i/>
          <w:sz w:val="22"/>
          <w:szCs w:val="22"/>
        </w:rPr>
        <w:t xml:space="preserve"> </w:t>
      </w:r>
      <w:proofErr w:type="spellStart"/>
      <w:r w:rsidRPr="006E2118">
        <w:rPr>
          <w:rFonts w:ascii="Times New Roman" w:hAnsi="Times New Roman" w:cs="Times New Roman"/>
          <w:b/>
          <w:bCs/>
          <w:i/>
          <w:sz w:val="22"/>
          <w:szCs w:val="22"/>
        </w:rPr>
        <w:t>Papae</w:t>
      </w:r>
      <w:proofErr w:type="spellEnd"/>
      <w:r w:rsidRPr="006E2118">
        <w:rPr>
          <w:rFonts w:ascii="Times New Roman" w:hAnsi="Times New Roman" w:cs="Times New Roman"/>
          <w:b/>
          <w:bCs/>
          <w:sz w:val="22"/>
          <w:szCs w:val="22"/>
        </w:rPr>
        <w:t xml:space="preserve"> (1075)                                            Doc.</w:t>
      </w:r>
      <w:r w:rsidR="006E2118">
        <w:rPr>
          <w:rFonts w:ascii="Times New Roman" w:hAnsi="Times New Roman" w:cs="Times New Roman"/>
          <w:b/>
          <w:bCs/>
          <w:sz w:val="22"/>
          <w:szCs w:val="22"/>
        </w:rPr>
        <w:t>3</w:t>
      </w:r>
      <w:r w:rsidRPr="006E2118">
        <w:rPr>
          <w:rFonts w:ascii="Times New Roman" w:hAnsi="Times New Roman" w:cs="Times New Roman"/>
          <w:b/>
          <w:bCs/>
          <w:sz w:val="22"/>
          <w:szCs w:val="22"/>
        </w:rPr>
        <w:t xml:space="preserve"> Cruzados</w:t>
      </w:r>
    </w:p>
    <w:tbl>
      <w:tblPr>
        <w:tblStyle w:val="TabelacomGrelha"/>
        <w:tblW w:w="0" w:type="auto"/>
        <w:tblInd w:w="-426" w:type="dxa"/>
        <w:tblLook w:val="04A0" w:firstRow="1" w:lastRow="0" w:firstColumn="1" w:lastColumn="0" w:noHBand="0" w:noVBand="1"/>
      </w:tblPr>
      <w:tblGrid>
        <w:gridCol w:w="4960"/>
        <w:gridCol w:w="4960"/>
      </w:tblGrid>
      <w:tr w:rsidR="009762BA" w14:paraId="7149E5B4" w14:textId="77777777" w:rsidTr="006E2118">
        <w:trPr>
          <w:trHeight w:val="3534"/>
        </w:trPr>
        <w:tc>
          <w:tcPr>
            <w:tcW w:w="4960" w:type="dxa"/>
          </w:tcPr>
          <w:p w14:paraId="468CAA88" w14:textId="4D28D74C" w:rsidR="009762BA" w:rsidRPr="006E2118" w:rsidRDefault="009762BA" w:rsidP="009762BA">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1.Que só a igreja Romana foi fundada por Deus.</w:t>
            </w:r>
          </w:p>
          <w:p w14:paraId="1D770FC1" w14:textId="5A24083E" w:rsidR="009762BA" w:rsidRPr="006E2118" w:rsidRDefault="009762BA" w:rsidP="009762BA">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2.Que, portanto, só o pontífice romano tem direito a</w:t>
            </w:r>
          </w:p>
          <w:p w14:paraId="7BA42B9D" w14:textId="77777777" w:rsidR="009762BA" w:rsidRPr="006E2118" w:rsidRDefault="009762BA" w:rsidP="009762BA">
            <w:pPr>
              <w:spacing w:line="276" w:lineRule="auto"/>
              <w:rPr>
                <w:rFonts w:ascii="Times New Roman" w:eastAsia="Times New Roman" w:hAnsi="Times New Roman" w:cs="Times New Roman"/>
                <w:sz w:val="20"/>
                <w:szCs w:val="20"/>
                <w:lang w:eastAsia="pt-PT"/>
              </w:rPr>
            </w:pPr>
            <w:r w:rsidRPr="006E2118">
              <w:rPr>
                <w:rFonts w:ascii="Times New Roman" w:eastAsia="Times New Roman" w:hAnsi="Times New Roman" w:cs="Times New Roman"/>
                <w:color w:val="000000"/>
                <w:sz w:val="20"/>
                <w:szCs w:val="20"/>
                <w:lang w:val="pt-BR" w:eastAsia="pt-BR"/>
              </w:rPr>
              <w:t xml:space="preserve">chamar-se </w:t>
            </w:r>
            <w:r w:rsidRPr="006E2118">
              <w:rPr>
                <w:rFonts w:ascii="Times New Roman" w:eastAsia="Times New Roman" w:hAnsi="Times New Roman" w:cs="Times New Roman"/>
                <w:color w:val="000000"/>
                <w:sz w:val="20"/>
                <w:szCs w:val="20"/>
                <w:lang w:eastAsia="pt-PT"/>
              </w:rPr>
              <w:t>universal.</w:t>
            </w:r>
          </w:p>
          <w:p w14:paraId="6A94AB0C" w14:textId="5470E50D" w:rsidR="009762BA" w:rsidRPr="006E2118" w:rsidRDefault="009762BA" w:rsidP="009762BA">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3. Que só ele pode depor ou estabelecer bispos. [...]</w:t>
            </w:r>
          </w:p>
          <w:p w14:paraId="3CE7C7EA" w14:textId="3D3E42B0" w:rsidR="009762BA" w:rsidRPr="006E2118" w:rsidRDefault="004E2998" w:rsidP="009762BA">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9.</w:t>
            </w:r>
            <w:r w:rsidR="009762BA" w:rsidRPr="006E2118">
              <w:rPr>
                <w:rFonts w:ascii="Times New Roman" w:eastAsia="Times New Roman" w:hAnsi="Times New Roman" w:cs="Times New Roman"/>
                <w:color w:val="000000"/>
                <w:sz w:val="20"/>
                <w:szCs w:val="20"/>
                <w:lang w:eastAsia="pt-PT"/>
              </w:rPr>
              <w:t xml:space="preserve"> Que todos os príncipes devem beijar os pés somente</w:t>
            </w:r>
            <w:r w:rsidRPr="006E2118">
              <w:rPr>
                <w:rFonts w:ascii="Times New Roman" w:eastAsia="Times New Roman" w:hAnsi="Times New Roman" w:cs="Times New Roman"/>
                <w:color w:val="000000"/>
                <w:sz w:val="20"/>
                <w:szCs w:val="20"/>
                <w:lang w:eastAsia="pt-PT"/>
              </w:rPr>
              <w:t xml:space="preserve"> </w:t>
            </w:r>
            <w:r w:rsidR="009762BA" w:rsidRPr="006E2118">
              <w:rPr>
                <w:rFonts w:ascii="Times New Roman" w:eastAsia="Times New Roman" w:hAnsi="Times New Roman" w:cs="Times New Roman"/>
                <w:color w:val="000000"/>
                <w:sz w:val="20"/>
                <w:szCs w:val="20"/>
                <w:lang w:eastAsia="pt-PT"/>
              </w:rPr>
              <w:t>ao Papa.</w:t>
            </w:r>
          </w:p>
          <w:p w14:paraId="22ED3447" w14:textId="528C172D" w:rsidR="009762BA" w:rsidRPr="006E2118" w:rsidRDefault="004E2998" w:rsidP="004E2998">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10.</w:t>
            </w:r>
            <w:r w:rsidR="009762BA" w:rsidRPr="006E2118">
              <w:rPr>
                <w:rFonts w:ascii="Times New Roman" w:eastAsia="Times New Roman" w:hAnsi="Times New Roman" w:cs="Times New Roman"/>
                <w:color w:val="000000"/>
                <w:sz w:val="20"/>
                <w:szCs w:val="20"/>
                <w:lang w:eastAsia="pt-PT"/>
              </w:rPr>
              <w:t>Que o seu nome deve ser recitado na Igreja.</w:t>
            </w:r>
          </w:p>
          <w:p w14:paraId="00FB3A39" w14:textId="3B2710E7" w:rsidR="009762BA" w:rsidRPr="006E2118" w:rsidRDefault="004E2998" w:rsidP="004E2998">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11.</w:t>
            </w:r>
            <w:r w:rsidR="009762BA" w:rsidRPr="006E2118">
              <w:rPr>
                <w:rFonts w:ascii="Times New Roman" w:eastAsia="Times New Roman" w:hAnsi="Times New Roman" w:cs="Times New Roman"/>
                <w:color w:val="000000"/>
                <w:sz w:val="20"/>
                <w:szCs w:val="20"/>
                <w:lang w:eastAsia="pt-PT"/>
              </w:rPr>
              <w:t>Que o seu título é o único no mundo</w:t>
            </w:r>
            <w:r w:rsidRPr="006E2118">
              <w:rPr>
                <w:rFonts w:ascii="Times New Roman" w:eastAsia="Times New Roman" w:hAnsi="Times New Roman" w:cs="Times New Roman"/>
                <w:color w:val="000000"/>
                <w:sz w:val="20"/>
                <w:szCs w:val="20"/>
                <w:lang w:eastAsia="pt-PT"/>
              </w:rPr>
              <w:t>.</w:t>
            </w:r>
          </w:p>
          <w:p w14:paraId="40F5598D" w14:textId="43BEB581" w:rsidR="009762BA" w:rsidRPr="006E2118" w:rsidRDefault="004E2998" w:rsidP="004E2998">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12.</w:t>
            </w:r>
            <w:r w:rsidR="009762BA" w:rsidRPr="006E2118">
              <w:rPr>
                <w:rFonts w:ascii="Times New Roman" w:eastAsia="Times New Roman" w:hAnsi="Times New Roman" w:cs="Times New Roman"/>
                <w:color w:val="000000"/>
                <w:sz w:val="20"/>
                <w:szCs w:val="20"/>
                <w:lang w:eastAsia="pt-PT"/>
              </w:rPr>
              <w:t>Que lhe é lícito depor o imperador.</w:t>
            </w:r>
          </w:p>
          <w:p w14:paraId="1F793C95" w14:textId="77777777" w:rsidR="009762BA" w:rsidRPr="006E2118" w:rsidRDefault="009762BA" w:rsidP="009762BA">
            <w:pPr>
              <w:spacing w:line="276" w:lineRule="auto"/>
              <w:rPr>
                <w:rFonts w:ascii="Times New Roman" w:eastAsia="Times New Roman" w:hAnsi="Times New Roman" w:cs="Times New Roman"/>
                <w:sz w:val="20"/>
                <w:szCs w:val="20"/>
                <w:lang w:eastAsia="pt-PT"/>
              </w:rPr>
            </w:pPr>
            <w:r w:rsidRPr="006E2118">
              <w:rPr>
                <w:rFonts w:ascii="Times New Roman" w:eastAsia="Times New Roman" w:hAnsi="Times New Roman" w:cs="Times New Roman"/>
                <w:color w:val="000000"/>
                <w:sz w:val="20"/>
                <w:szCs w:val="20"/>
                <w:lang w:eastAsia="pt-PT"/>
              </w:rPr>
              <w:t>26. Que não deve ser considerado católico quem não</w:t>
            </w:r>
          </w:p>
          <w:p w14:paraId="0915F494" w14:textId="2E82D77E" w:rsidR="009762BA" w:rsidRPr="006E2118" w:rsidRDefault="004E2998" w:rsidP="009762BA">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está de acordo com a igreja romana.</w:t>
            </w:r>
          </w:p>
          <w:p w14:paraId="151A6F32" w14:textId="55950B83" w:rsidR="009762BA" w:rsidRPr="006E2118" w:rsidRDefault="004E2998" w:rsidP="009762BA">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27.</w:t>
            </w:r>
            <w:r w:rsidR="009762BA" w:rsidRPr="006E2118">
              <w:rPr>
                <w:rFonts w:ascii="Times New Roman" w:eastAsia="Times New Roman" w:hAnsi="Times New Roman" w:cs="Times New Roman"/>
                <w:color w:val="000000"/>
                <w:sz w:val="20"/>
                <w:szCs w:val="20"/>
                <w:lang w:eastAsia="pt-PT"/>
              </w:rPr>
              <w:t>Que o pontífice pode libertar os súbditos da fide</w:t>
            </w:r>
            <w:r w:rsidR="009762BA" w:rsidRPr="006E2118">
              <w:rPr>
                <w:rFonts w:ascii="Times New Roman" w:eastAsia="Times New Roman" w:hAnsi="Times New Roman" w:cs="Times New Roman"/>
                <w:color w:val="000000"/>
                <w:sz w:val="20"/>
                <w:szCs w:val="20"/>
                <w:lang w:eastAsia="pt-PT"/>
              </w:rPr>
              <w:softHyphen/>
              <w:t>lidade a um monarca iníquo.</w:t>
            </w:r>
          </w:p>
          <w:p w14:paraId="2365974B" w14:textId="3E9E649C" w:rsidR="009762BA" w:rsidRPr="006E2118" w:rsidRDefault="009762BA" w:rsidP="009762BA">
            <w:pPr>
              <w:jc w:val="right"/>
              <w:rPr>
                <w:rFonts w:ascii="Times New Roman" w:eastAsia="Times New Roman" w:hAnsi="Times New Roman" w:cs="Times New Roman"/>
                <w:sz w:val="20"/>
                <w:szCs w:val="20"/>
                <w:lang w:eastAsia="pt-PT"/>
              </w:rPr>
            </w:pPr>
            <w:r w:rsidRPr="006E2118">
              <w:rPr>
                <w:rFonts w:ascii="Times New Roman" w:eastAsia="Times New Roman" w:hAnsi="Times New Roman" w:cs="Times New Roman"/>
                <w:b/>
                <w:bCs/>
                <w:color w:val="000000"/>
                <w:sz w:val="18"/>
                <w:szCs w:val="18"/>
                <w:lang w:eastAsia="pt-PT"/>
              </w:rPr>
              <w:t>Gre</w:t>
            </w:r>
            <w:r w:rsidR="004E2998" w:rsidRPr="006E2118">
              <w:rPr>
                <w:rFonts w:ascii="Times New Roman" w:eastAsia="Times New Roman" w:hAnsi="Times New Roman" w:cs="Times New Roman"/>
                <w:b/>
                <w:bCs/>
                <w:color w:val="000000"/>
                <w:sz w:val="18"/>
                <w:szCs w:val="18"/>
                <w:lang w:eastAsia="pt-PT"/>
              </w:rPr>
              <w:t>g</w:t>
            </w:r>
            <w:r w:rsidRPr="006E2118">
              <w:rPr>
                <w:rFonts w:ascii="Times New Roman" w:eastAsia="Times New Roman" w:hAnsi="Times New Roman" w:cs="Times New Roman"/>
                <w:b/>
                <w:bCs/>
                <w:color w:val="000000"/>
                <w:sz w:val="18"/>
                <w:szCs w:val="18"/>
                <w:lang w:eastAsia="pt-PT"/>
              </w:rPr>
              <w:t xml:space="preserve">ório </w:t>
            </w:r>
            <w:r w:rsidRPr="006E2118">
              <w:rPr>
                <w:rFonts w:ascii="Times New Roman" w:eastAsia="Times New Roman" w:hAnsi="Times New Roman" w:cs="Times New Roman"/>
                <w:color w:val="000000"/>
                <w:sz w:val="18"/>
                <w:szCs w:val="18"/>
                <w:lang w:eastAsia="pt-PT"/>
              </w:rPr>
              <w:t>VII (1075-1085</w:t>
            </w:r>
            <w:r w:rsidRPr="006E2118">
              <w:rPr>
                <w:rFonts w:ascii="Times New Roman" w:eastAsia="Times New Roman" w:hAnsi="Times New Roman" w:cs="Times New Roman"/>
                <w:color w:val="000000"/>
                <w:sz w:val="20"/>
                <w:szCs w:val="20"/>
                <w:lang w:eastAsia="pt-PT"/>
              </w:rPr>
              <w:t>)</w:t>
            </w:r>
          </w:p>
          <w:p w14:paraId="69B6F684" w14:textId="77777777" w:rsidR="009762BA" w:rsidRDefault="009762BA" w:rsidP="009762BA">
            <w:pPr>
              <w:pStyle w:val="PargrafodaLista"/>
              <w:spacing w:after="120" w:line="276" w:lineRule="auto"/>
              <w:ind w:left="-426" w:right="-23"/>
              <w:jc w:val="both"/>
              <w:rPr>
                <w:rFonts w:ascii="Calibri" w:hAnsi="Calibri" w:cs="Calibri"/>
                <w:b/>
                <w:bCs/>
              </w:rPr>
            </w:pPr>
          </w:p>
        </w:tc>
        <w:tc>
          <w:tcPr>
            <w:tcW w:w="4960" w:type="dxa"/>
          </w:tcPr>
          <w:p w14:paraId="2B1C21D0" w14:textId="2B327132" w:rsidR="009762BA" w:rsidRPr="009762BA" w:rsidRDefault="009762BA" w:rsidP="009762BA">
            <w:pPr>
              <w:rPr>
                <w:rFonts w:ascii="Times New Roman" w:eastAsia="Times New Roman" w:hAnsi="Times New Roman" w:cs="Times New Roman"/>
                <w:lang w:eastAsia="pt-PT"/>
              </w:rPr>
            </w:pPr>
            <w:r>
              <w:rPr>
                <w:noProof/>
              </w:rPr>
              <w:drawing>
                <wp:anchor distT="0" distB="0" distL="114300" distR="114300" simplePos="0" relativeHeight="251646464" behindDoc="0" locked="0" layoutInCell="1" allowOverlap="1" wp14:anchorId="1EF68049" wp14:editId="5C893688">
                  <wp:simplePos x="0" y="0"/>
                  <wp:positionH relativeFrom="page">
                    <wp:posOffset>80010</wp:posOffset>
                  </wp:positionH>
                  <wp:positionV relativeFrom="paragraph">
                    <wp:posOffset>22225</wp:posOffset>
                  </wp:positionV>
                  <wp:extent cx="2962275" cy="2505075"/>
                  <wp:effectExtent l="0" t="0" r="9525" b="952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2275" cy="2505075"/>
                          </a:xfrm>
                          <a:prstGeom prst="rect">
                            <a:avLst/>
                          </a:prstGeom>
                        </pic:spPr>
                      </pic:pic>
                    </a:graphicData>
                  </a:graphic>
                  <wp14:sizeRelH relativeFrom="margin">
                    <wp14:pctWidth>0</wp14:pctWidth>
                  </wp14:sizeRelH>
                  <wp14:sizeRelV relativeFrom="margin">
                    <wp14:pctHeight>0</wp14:pctHeight>
                  </wp14:sizeRelV>
                </wp:anchor>
              </w:drawing>
            </w:r>
            <w:r w:rsidRPr="009762BA">
              <w:rPr>
                <w:rFonts w:ascii="Calibri" w:eastAsia="Times New Roman" w:hAnsi="Calibri" w:cs="Calibri"/>
                <w:color w:val="000000"/>
                <w:sz w:val="15"/>
                <w:szCs w:val="15"/>
                <w:lang w:eastAsia="pt-PT"/>
              </w:rPr>
              <w:t>0 mestre da Ordem do Hospital com outros cavaleiros hospitalários preparam a defesa da cidade de Rodes contra o ataque turco (1480).</w:t>
            </w:r>
          </w:p>
        </w:tc>
      </w:tr>
    </w:tbl>
    <w:p w14:paraId="4E0B0752" w14:textId="0718AEAD" w:rsidR="00552FE9" w:rsidRPr="004E2998" w:rsidRDefault="009762BA" w:rsidP="00552FE9">
      <w:pPr>
        <w:pStyle w:val="PargrafodaLista"/>
        <w:spacing w:after="120" w:line="276" w:lineRule="auto"/>
        <w:ind w:left="-426" w:right="-23"/>
        <w:jc w:val="both"/>
        <w:rPr>
          <w:rFonts w:ascii="Times New Roman" w:eastAsia="Times New Roman" w:hAnsi="Times New Roman" w:cs="Times New Roman"/>
          <w:bCs/>
          <w:color w:val="000000"/>
          <w:sz w:val="20"/>
          <w:szCs w:val="20"/>
          <w:lang w:eastAsia="pt-PT"/>
        </w:rPr>
      </w:pPr>
      <w:r>
        <w:rPr>
          <w:rFonts w:ascii="Calibri" w:hAnsi="Calibri" w:cs="Calibri"/>
          <w:b/>
          <w:bCs/>
        </w:rPr>
        <w:lastRenderedPageBreak/>
        <w:t xml:space="preserve">                                                                                                                                                                                </w:t>
      </w:r>
    </w:p>
    <w:p w14:paraId="23D84AC9" w14:textId="53756045" w:rsidR="00552FE9" w:rsidRPr="000C4137" w:rsidRDefault="006E2118" w:rsidP="000C4137">
      <w:pPr>
        <w:pStyle w:val="PargrafodaLista"/>
        <w:spacing w:after="120" w:line="276" w:lineRule="auto"/>
        <w:ind w:left="-426" w:right="-23"/>
        <w:jc w:val="both"/>
        <w:rPr>
          <w:rFonts w:ascii="Times New Roman" w:eastAsia="Times New Roman" w:hAnsi="Times New Roman" w:cs="Times New Roman"/>
          <w:bCs/>
          <w:color w:val="000000"/>
          <w:sz w:val="20"/>
          <w:szCs w:val="20"/>
          <w:lang w:eastAsia="pt-PT"/>
        </w:rPr>
      </w:pPr>
      <w:r>
        <w:rPr>
          <w:rFonts w:ascii="Times New Roman" w:hAnsi="Times New Roman" w:cs="Times New Roman"/>
          <w:bCs/>
          <w:sz w:val="20"/>
          <w:szCs w:val="20"/>
        </w:rPr>
        <w:t>1</w:t>
      </w:r>
      <w:r w:rsidR="009762BA" w:rsidRPr="004E2998">
        <w:rPr>
          <w:rFonts w:ascii="Times New Roman" w:hAnsi="Times New Roman" w:cs="Times New Roman"/>
          <w:bCs/>
          <w:sz w:val="20"/>
          <w:szCs w:val="20"/>
        </w:rPr>
        <w:t>.</w:t>
      </w:r>
      <w:bookmarkStart w:id="1" w:name="bookmark1"/>
      <w:r w:rsidR="00552FE9" w:rsidRPr="004E2998">
        <w:rPr>
          <w:rFonts w:ascii="Times New Roman" w:eastAsia="Times New Roman" w:hAnsi="Times New Roman" w:cs="Times New Roman"/>
          <w:bCs/>
          <w:color w:val="000000"/>
          <w:sz w:val="20"/>
          <w:szCs w:val="20"/>
          <w:lang w:eastAsia="pt-PT"/>
        </w:rPr>
        <w:t xml:space="preserve"> </w:t>
      </w:r>
      <w:r w:rsidR="00552FE9" w:rsidRPr="004E2998">
        <w:rPr>
          <w:rFonts w:ascii="Times New Roman" w:eastAsia="Times New Roman" w:hAnsi="Times New Roman" w:cs="Times New Roman"/>
          <w:bCs/>
          <w:color w:val="000000"/>
          <w:sz w:val="20"/>
          <w:szCs w:val="20"/>
          <w:lang w:val="pt-BR" w:eastAsia="pt-BR"/>
        </w:rPr>
        <w:t xml:space="preserve">Caracterize </w:t>
      </w:r>
      <w:r w:rsidR="00552FE9" w:rsidRPr="004E2998">
        <w:rPr>
          <w:rFonts w:ascii="Times New Roman" w:eastAsia="Times New Roman" w:hAnsi="Times New Roman" w:cs="Times New Roman"/>
          <w:bCs/>
          <w:color w:val="000000"/>
          <w:sz w:val="20"/>
          <w:szCs w:val="20"/>
          <w:lang w:eastAsia="pt-PT"/>
        </w:rPr>
        <w:t xml:space="preserve">as comunas, destacando as suas especificidades relativamente </w:t>
      </w:r>
      <w:r w:rsidR="00552FE9" w:rsidRPr="004E2998">
        <w:rPr>
          <w:rFonts w:ascii="Times New Roman" w:eastAsia="Times New Roman" w:hAnsi="Times New Roman" w:cs="Times New Roman"/>
          <w:bCs/>
          <w:color w:val="000000"/>
          <w:sz w:val="20"/>
          <w:szCs w:val="20"/>
          <w:lang w:val="pt-BR" w:eastAsia="pt-BR"/>
        </w:rPr>
        <w:t xml:space="preserve">às </w:t>
      </w:r>
      <w:r w:rsidR="00552FE9" w:rsidRPr="004E2998">
        <w:rPr>
          <w:rFonts w:ascii="Times New Roman" w:eastAsia="Times New Roman" w:hAnsi="Times New Roman" w:cs="Times New Roman"/>
          <w:bCs/>
          <w:color w:val="000000"/>
          <w:sz w:val="20"/>
          <w:szCs w:val="20"/>
          <w:lang w:eastAsia="pt-PT"/>
        </w:rPr>
        <w:t>cidades senhoriais (Doc. 1).</w:t>
      </w:r>
      <w:bookmarkEnd w:id="1"/>
    </w:p>
    <w:p w14:paraId="625D2145" w14:textId="465B3074" w:rsidR="009762BA" w:rsidRPr="000C4137" w:rsidRDefault="000C4137" w:rsidP="000C4137">
      <w:pPr>
        <w:pStyle w:val="PargrafodaLista"/>
        <w:spacing w:after="120" w:line="276" w:lineRule="auto"/>
        <w:ind w:left="-426" w:right="-23"/>
        <w:jc w:val="both"/>
        <w:rPr>
          <w:rFonts w:ascii="Times New Roman" w:eastAsia="Times New Roman" w:hAnsi="Times New Roman" w:cs="Times New Roman"/>
          <w:bCs/>
          <w:color w:val="000000"/>
          <w:sz w:val="20"/>
          <w:szCs w:val="20"/>
          <w:lang w:eastAsia="pt-PT"/>
        </w:rPr>
      </w:pPr>
      <w:r>
        <w:rPr>
          <w:rFonts w:ascii="Times New Roman" w:hAnsi="Times New Roman" w:cs="Times New Roman"/>
          <w:bCs/>
          <w:sz w:val="20"/>
          <w:szCs w:val="20"/>
        </w:rPr>
        <w:t>3</w:t>
      </w:r>
      <w:r w:rsidR="004E2998" w:rsidRPr="004E2998">
        <w:rPr>
          <w:rFonts w:ascii="Times New Roman" w:hAnsi="Times New Roman" w:cs="Times New Roman"/>
          <w:bCs/>
          <w:sz w:val="20"/>
          <w:szCs w:val="20"/>
        </w:rPr>
        <w:t>.</w:t>
      </w:r>
      <w:r w:rsidR="009762BA" w:rsidRPr="009762BA">
        <w:rPr>
          <w:rFonts w:ascii="Times New Roman" w:eastAsia="Times New Roman" w:hAnsi="Times New Roman" w:cs="Times New Roman"/>
          <w:bCs/>
          <w:color w:val="000000"/>
          <w:sz w:val="20"/>
          <w:szCs w:val="20"/>
          <w:lang w:eastAsia="pt-PT"/>
        </w:rPr>
        <w:t xml:space="preserve"> Interprete o significado político do </w:t>
      </w:r>
      <w:proofErr w:type="spellStart"/>
      <w:r w:rsidR="009762BA" w:rsidRPr="009762BA">
        <w:rPr>
          <w:rFonts w:ascii="Times New Roman" w:eastAsia="Times New Roman" w:hAnsi="Times New Roman" w:cs="Times New Roman"/>
          <w:bCs/>
          <w:i/>
          <w:iCs/>
          <w:color w:val="000000"/>
          <w:sz w:val="20"/>
          <w:szCs w:val="20"/>
          <w:lang w:eastAsia="pt-PT"/>
        </w:rPr>
        <w:t>Dictatus</w:t>
      </w:r>
      <w:proofErr w:type="spellEnd"/>
      <w:r w:rsidR="009762BA" w:rsidRPr="009762BA">
        <w:rPr>
          <w:rFonts w:ascii="Times New Roman" w:eastAsia="Times New Roman" w:hAnsi="Times New Roman" w:cs="Times New Roman"/>
          <w:bCs/>
          <w:i/>
          <w:iCs/>
          <w:color w:val="000000"/>
          <w:sz w:val="20"/>
          <w:szCs w:val="20"/>
          <w:lang w:eastAsia="pt-PT"/>
        </w:rPr>
        <w:t xml:space="preserve"> </w:t>
      </w:r>
      <w:proofErr w:type="spellStart"/>
      <w:r w:rsidR="009762BA" w:rsidRPr="009762BA">
        <w:rPr>
          <w:rFonts w:ascii="Times New Roman" w:eastAsia="Times New Roman" w:hAnsi="Times New Roman" w:cs="Times New Roman"/>
          <w:bCs/>
          <w:i/>
          <w:iCs/>
          <w:color w:val="000000"/>
          <w:sz w:val="20"/>
          <w:szCs w:val="20"/>
          <w:lang w:eastAsia="pt-PT"/>
        </w:rPr>
        <w:t>Papae</w:t>
      </w:r>
      <w:proofErr w:type="spellEnd"/>
      <w:r w:rsidR="009762BA" w:rsidRPr="009762BA">
        <w:rPr>
          <w:rFonts w:ascii="Times New Roman" w:eastAsia="Times New Roman" w:hAnsi="Times New Roman" w:cs="Times New Roman"/>
          <w:bCs/>
          <w:color w:val="000000"/>
          <w:sz w:val="20"/>
          <w:szCs w:val="20"/>
          <w:lang w:eastAsia="pt-PT"/>
        </w:rPr>
        <w:t xml:space="preserve"> (Doc. </w:t>
      </w:r>
      <w:r w:rsidR="006E2118">
        <w:rPr>
          <w:rFonts w:ascii="Times New Roman" w:eastAsia="Times New Roman" w:hAnsi="Times New Roman" w:cs="Times New Roman"/>
          <w:bCs/>
          <w:color w:val="000000"/>
          <w:sz w:val="20"/>
          <w:szCs w:val="20"/>
          <w:lang w:eastAsia="pt-PT"/>
        </w:rPr>
        <w:t>2</w:t>
      </w:r>
      <w:r w:rsidR="009762BA" w:rsidRPr="009762BA">
        <w:rPr>
          <w:rFonts w:ascii="Times New Roman" w:eastAsia="Times New Roman" w:hAnsi="Times New Roman" w:cs="Times New Roman"/>
          <w:bCs/>
          <w:color w:val="000000"/>
          <w:sz w:val="20"/>
          <w:szCs w:val="20"/>
          <w:lang w:eastAsia="pt-PT"/>
        </w:rPr>
        <w:t>).</w:t>
      </w:r>
    </w:p>
    <w:p w14:paraId="3619BA95" w14:textId="239C46B7" w:rsidR="009762BA" w:rsidRPr="004E2998" w:rsidRDefault="000C4137" w:rsidP="004E2998">
      <w:pPr>
        <w:pStyle w:val="PargrafodaLista"/>
        <w:spacing w:after="120" w:line="276" w:lineRule="auto"/>
        <w:ind w:left="-426" w:right="-23"/>
        <w:jc w:val="both"/>
        <w:rPr>
          <w:rFonts w:ascii="Times New Roman" w:eastAsia="Times New Roman" w:hAnsi="Times New Roman" w:cs="Times New Roman"/>
          <w:bCs/>
          <w:color w:val="000000"/>
          <w:sz w:val="20"/>
          <w:szCs w:val="20"/>
          <w:lang w:eastAsia="pt-PT"/>
        </w:rPr>
      </w:pPr>
      <w:r>
        <w:rPr>
          <w:rFonts w:ascii="Times New Roman" w:hAnsi="Times New Roman" w:cs="Times New Roman"/>
          <w:bCs/>
          <w:sz w:val="20"/>
          <w:szCs w:val="20"/>
        </w:rPr>
        <w:t>4</w:t>
      </w:r>
      <w:r w:rsidR="004E2998" w:rsidRPr="004E2998">
        <w:rPr>
          <w:rFonts w:ascii="Times New Roman" w:hAnsi="Times New Roman" w:cs="Times New Roman"/>
          <w:bCs/>
          <w:sz w:val="20"/>
          <w:szCs w:val="20"/>
        </w:rPr>
        <w:t>.</w:t>
      </w:r>
      <w:r w:rsidR="009762BA" w:rsidRPr="004E2998">
        <w:rPr>
          <w:rFonts w:ascii="Times New Roman" w:eastAsia="Times New Roman" w:hAnsi="Times New Roman" w:cs="Times New Roman"/>
          <w:bCs/>
          <w:color w:val="000000"/>
          <w:sz w:val="20"/>
          <w:szCs w:val="20"/>
          <w:lang w:eastAsia="pt-PT"/>
        </w:rPr>
        <w:t xml:space="preserve">Saliente a importância da Igreja na união dos diferentes estados políticos ocidentais </w:t>
      </w:r>
      <w:proofErr w:type="gramStart"/>
      <w:r w:rsidR="009762BA" w:rsidRPr="004E2998">
        <w:rPr>
          <w:rFonts w:ascii="Times New Roman" w:eastAsia="Times New Roman" w:hAnsi="Times New Roman" w:cs="Times New Roman"/>
          <w:bCs/>
          <w:color w:val="000000"/>
          <w:sz w:val="20"/>
          <w:szCs w:val="20"/>
          <w:lang w:eastAsia="pt-PT"/>
        </w:rPr>
        <w:t>(</w:t>
      </w:r>
      <w:r w:rsidR="006E2118">
        <w:rPr>
          <w:rFonts w:ascii="Times New Roman" w:eastAsia="Times New Roman" w:hAnsi="Times New Roman" w:cs="Times New Roman"/>
          <w:bCs/>
          <w:color w:val="000000"/>
          <w:sz w:val="20"/>
          <w:szCs w:val="20"/>
          <w:lang w:eastAsia="pt-PT"/>
        </w:rPr>
        <w:t xml:space="preserve"> </w:t>
      </w:r>
      <w:r w:rsidR="009762BA" w:rsidRPr="004E2998">
        <w:rPr>
          <w:rFonts w:ascii="Times New Roman" w:eastAsia="Times New Roman" w:hAnsi="Times New Roman" w:cs="Times New Roman"/>
          <w:bCs/>
          <w:color w:val="000000"/>
          <w:sz w:val="20"/>
          <w:szCs w:val="20"/>
          <w:lang w:eastAsia="pt-PT"/>
        </w:rPr>
        <w:t>Do</w:t>
      </w:r>
      <w:r w:rsidR="004E2998" w:rsidRPr="004E2998">
        <w:rPr>
          <w:rFonts w:ascii="Times New Roman" w:eastAsia="Times New Roman" w:hAnsi="Times New Roman" w:cs="Times New Roman"/>
          <w:bCs/>
          <w:color w:val="000000"/>
          <w:sz w:val="20"/>
          <w:szCs w:val="20"/>
          <w:lang w:eastAsia="pt-PT"/>
        </w:rPr>
        <w:t>c</w:t>
      </w:r>
      <w:r w:rsidR="009762BA" w:rsidRPr="004E2998">
        <w:rPr>
          <w:rFonts w:ascii="Times New Roman" w:eastAsia="Times New Roman" w:hAnsi="Times New Roman" w:cs="Times New Roman"/>
          <w:bCs/>
          <w:color w:val="000000"/>
          <w:sz w:val="20"/>
          <w:szCs w:val="20"/>
          <w:lang w:eastAsia="pt-PT"/>
        </w:rPr>
        <w:t>s.</w:t>
      </w:r>
      <w:proofErr w:type="gramEnd"/>
      <w:r w:rsidR="006E2118">
        <w:rPr>
          <w:rFonts w:ascii="Times New Roman" w:eastAsia="Times New Roman" w:hAnsi="Times New Roman" w:cs="Times New Roman"/>
          <w:bCs/>
          <w:color w:val="000000"/>
          <w:sz w:val="20"/>
          <w:szCs w:val="20"/>
          <w:lang w:eastAsia="pt-PT"/>
        </w:rPr>
        <w:t>2</w:t>
      </w:r>
      <w:r w:rsidR="004E2998" w:rsidRPr="004E2998">
        <w:rPr>
          <w:rFonts w:ascii="Times New Roman" w:eastAsia="Times New Roman" w:hAnsi="Times New Roman" w:cs="Times New Roman"/>
          <w:color w:val="000000"/>
          <w:sz w:val="20"/>
          <w:szCs w:val="20"/>
          <w:lang w:eastAsia="pt-PT"/>
        </w:rPr>
        <w:t xml:space="preserve"> e </w:t>
      </w:r>
      <w:r w:rsidR="006E2118">
        <w:rPr>
          <w:rFonts w:ascii="Times New Roman" w:eastAsia="Times New Roman" w:hAnsi="Times New Roman" w:cs="Times New Roman"/>
          <w:color w:val="000000"/>
          <w:sz w:val="20"/>
          <w:szCs w:val="20"/>
          <w:lang w:eastAsia="pt-PT"/>
        </w:rPr>
        <w:t>3</w:t>
      </w:r>
      <w:r w:rsidR="004E2998" w:rsidRPr="004E2998">
        <w:rPr>
          <w:rFonts w:ascii="Times New Roman" w:eastAsia="Times New Roman" w:hAnsi="Times New Roman" w:cs="Times New Roman"/>
          <w:color w:val="000000"/>
          <w:sz w:val="20"/>
          <w:szCs w:val="20"/>
          <w:lang w:eastAsia="pt-PT"/>
        </w:rPr>
        <w:t>)</w:t>
      </w:r>
    </w:p>
    <w:p w14:paraId="3A0B535C" w14:textId="02828060" w:rsidR="00B23B4B" w:rsidRDefault="00B23B4B" w:rsidP="00B23B4B">
      <w:pPr>
        <w:jc w:val="center"/>
        <w:rPr>
          <w:rFonts w:ascii="Times New Roman" w:eastAsia="Times New Roman" w:hAnsi="Times New Roman" w:cs="Times New Roman"/>
          <w:b/>
          <w:bCs/>
          <w:lang w:eastAsia="pt-PT"/>
        </w:rPr>
      </w:pPr>
      <w:r w:rsidRPr="00B050E1">
        <w:rPr>
          <w:rFonts w:ascii="Times New Roman" w:eastAsia="Times New Roman" w:hAnsi="Times New Roman" w:cs="Times New Roman"/>
          <w:b/>
          <w:bCs/>
          <w:lang w:eastAsia="pt-PT"/>
        </w:rPr>
        <w:t>Grupo I</w:t>
      </w:r>
      <w:r w:rsidR="009762BA">
        <w:rPr>
          <w:rFonts w:ascii="Times New Roman" w:eastAsia="Times New Roman" w:hAnsi="Times New Roman" w:cs="Times New Roman"/>
          <w:b/>
          <w:bCs/>
          <w:lang w:eastAsia="pt-PT"/>
        </w:rPr>
        <w:t>V</w:t>
      </w:r>
    </w:p>
    <w:p w14:paraId="6CD084CC" w14:textId="4C1E1B54" w:rsidR="00B23B4B" w:rsidRPr="00B23B4B" w:rsidRDefault="00B23B4B" w:rsidP="00B23B4B">
      <w:pPr>
        <w:rPr>
          <w:rFonts w:ascii="Times New Roman" w:eastAsia="Times New Roman" w:hAnsi="Times New Roman" w:cs="Times New Roman"/>
          <w:b/>
          <w:bCs/>
          <w:lang w:eastAsia="pt-PT"/>
        </w:rPr>
      </w:pPr>
      <w:r w:rsidRPr="00B23B4B">
        <w:rPr>
          <w:rFonts w:ascii="Times New Roman" w:eastAsia="Times New Roman" w:hAnsi="Times New Roman" w:cs="Times New Roman"/>
          <w:b/>
          <w:bCs/>
          <w:lang w:eastAsia="pt-PT"/>
        </w:rPr>
        <w:t>A dinamização da vida económica</w:t>
      </w:r>
    </w:p>
    <w:p w14:paraId="655A1B15" w14:textId="766F3CD8" w:rsidR="003A3A40" w:rsidRPr="00B23B4B" w:rsidRDefault="00B23B4B" w:rsidP="003648B5">
      <w:pPr>
        <w:pStyle w:val="PargrafodaLista"/>
        <w:spacing w:after="120" w:line="276" w:lineRule="auto"/>
        <w:ind w:left="-426" w:right="-23"/>
        <w:jc w:val="both"/>
        <w:rPr>
          <w:rFonts w:ascii="Times New Roman" w:hAnsi="Times New Roman" w:cs="Times New Roman"/>
          <w:b/>
          <w:bCs/>
        </w:rPr>
      </w:pPr>
      <w:r w:rsidRPr="00B23B4B">
        <w:rPr>
          <w:rFonts w:ascii="Times New Roman" w:hAnsi="Times New Roman" w:cs="Times New Roman"/>
          <w:b/>
          <w:bCs/>
        </w:rPr>
        <w:t xml:space="preserve">Doc.1       </w:t>
      </w:r>
      <w:r w:rsidRPr="00B23B4B">
        <w:rPr>
          <w:rFonts w:ascii="Times New Roman" w:eastAsia="Times New Roman" w:hAnsi="Times New Roman" w:cs="Times New Roman"/>
          <w:b/>
          <w:bCs/>
          <w:color w:val="000000"/>
          <w:sz w:val="20"/>
          <w:szCs w:val="20"/>
          <w:lang w:eastAsia="pt-PT"/>
        </w:rPr>
        <w:t>A riqueza de Florença, no início do século XIV</w:t>
      </w:r>
    </w:p>
    <w:tbl>
      <w:tblPr>
        <w:tblStyle w:val="TabelacomGrelha"/>
        <w:tblW w:w="10599" w:type="dxa"/>
        <w:tblInd w:w="-426" w:type="dxa"/>
        <w:tblLook w:val="04A0" w:firstRow="1" w:lastRow="0" w:firstColumn="1" w:lastColumn="0" w:noHBand="0" w:noVBand="1"/>
      </w:tblPr>
      <w:tblGrid>
        <w:gridCol w:w="10599"/>
      </w:tblGrid>
      <w:tr w:rsidR="00B23B4B" w14:paraId="479B125C" w14:textId="77777777" w:rsidTr="00101FEA">
        <w:tc>
          <w:tcPr>
            <w:tcW w:w="10599" w:type="dxa"/>
          </w:tcPr>
          <w:p w14:paraId="0F2ABEE5" w14:textId="0B439F8D" w:rsidR="00B23B4B" w:rsidRPr="00101FEA" w:rsidRDefault="00B23B4B" w:rsidP="00B23B4B">
            <w:pPr>
              <w:widowControl w:val="0"/>
              <w:tabs>
                <w:tab w:val="left" w:pos="794"/>
              </w:tabs>
              <w:suppressAutoHyphens/>
              <w:autoSpaceDE w:val="0"/>
              <w:autoSpaceDN w:val="0"/>
              <w:adjustRightInd w:val="0"/>
              <w:spacing w:line="260" w:lineRule="atLeast"/>
              <w:jc w:val="both"/>
              <w:textAlignment w:val="center"/>
              <w:rPr>
                <w:rFonts w:ascii="Times New Roman" w:eastAsia="Times New Roman" w:hAnsi="Times New Roman" w:cs="Times New Roman"/>
                <w:color w:val="000000"/>
                <w:sz w:val="20"/>
                <w:szCs w:val="20"/>
                <w:lang w:val="pt-BR" w:eastAsia="pt-PT"/>
              </w:rPr>
            </w:pPr>
            <w:r w:rsidRPr="00101FEA">
              <w:rPr>
                <w:rFonts w:ascii="Times New Roman" w:eastAsia="Times New Roman" w:hAnsi="Times New Roman" w:cs="Times New Roman"/>
                <w:color w:val="000000"/>
                <w:sz w:val="20"/>
                <w:szCs w:val="20"/>
                <w:lang w:val="pt-BR" w:eastAsia="pt-PT"/>
              </w:rPr>
              <w:t>Depois de um inquérito consciencioso, estimamos que, nesse período, viviam em Florença 25 000 homens de 15 a 60 anos, todos cidadãos. Desses contavam-se 1500 cidadãos nobres e ricos […]. Podem calcular-se 1500 estrangeiros, viajantes e soldados, sem contar os clérigos, monges e monjas com clausura. O território de Florença contava aproximadamente 80 000 homens. […] Florença e os seus subúrbios possuíam 110 igrejas, […] cinco abadias de 80 monges cada,  ordens de frades, 30 hospitais com mais de mil camas […].</w:t>
            </w:r>
          </w:p>
          <w:p w14:paraId="75E9FFCD" w14:textId="77777777" w:rsidR="00B23B4B" w:rsidRPr="00101FEA" w:rsidRDefault="00B23B4B" w:rsidP="00B23B4B">
            <w:pPr>
              <w:widowControl w:val="0"/>
              <w:tabs>
                <w:tab w:val="left" w:pos="794"/>
              </w:tabs>
              <w:suppressAutoHyphens/>
              <w:autoSpaceDE w:val="0"/>
              <w:autoSpaceDN w:val="0"/>
              <w:adjustRightInd w:val="0"/>
              <w:spacing w:line="260" w:lineRule="atLeast"/>
              <w:jc w:val="both"/>
              <w:textAlignment w:val="center"/>
              <w:rPr>
                <w:rFonts w:ascii="Times New Roman" w:eastAsia="Times New Roman" w:hAnsi="Times New Roman" w:cs="Times New Roman"/>
                <w:color w:val="000000"/>
                <w:sz w:val="20"/>
                <w:szCs w:val="20"/>
                <w:lang w:val="pt-BR" w:eastAsia="pt-PT"/>
              </w:rPr>
            </w:pPr>
            <w:r w:rsidRPr="00101FEA">
              <w:rPr>
                <w:rFonts w:ascii="Times New Roman" w:eastAsia="Times New Roman" w:hAnsi="Times New Roman" w:cs="Times New Roman"/>
                <w:color w:val="000000"/>
                <w:sz w:val="20"/>
                <w:szCs w:val="20"/>
                <w:lang w:val="pt-BR" w:eastAsia="pt-PT"/>
              </w:rPr>
              <w:t xml:space="preserve">As oficinas da </w:t>
            </w:r>
            <w:r w:rsidRPr="00101FEA">
              <w:rPr>
                <w:rFonts w:ascii="Times New Roman" w:eastAsia="Times New Roman" w:hAnsi="Times New Roman" w:cs="Times New Roman"/>
                <w:i/>
                <w:color w:val="000000"/>
                <w:sz w:val="20"/>
                <w:szCs w:val="20"/>
                <w:lang w:val="pt-BR" w:eastAsia="pt-PT"/>
              </w:rPr>
              <w:t>arte della lana</w:t>
            </w:r>
            <w:r w:rsidRPr="00101FEA">
              <w:rPr>
                <w:rFonts w:ascii="Times New Roman" w:eastAsia="Times New Roman" w:hAnsi="Times New Roman" w:cs="Times New Roman"/>
                <w:b/>
                <w:color w:val="000000"/>
                <w:sz w:val="20"/>
                <w:szCs w:val="20"/>
                <w:vertAlign w:val="superscript"/>
                <w:lang w:val="pt-BR" w:eastAsia="pt-PT"/>
              </w:rPr>
              <w:t>1</w:t>
            </w:r>
            <w:r w:rsidRPr="00101FEA">
              <w:rPr>
                <w:rFonts w:ascii="Times New Roman" w:eastAsia="Times New Roman" w:hAnsi="Times New Roman" w:cs="Times New Roman"/>
                <w:color w:val="000000"/>
                <w:sz w:val="20"/>
                <w:szCs w:val="20"/>
                <w:lang w:val="pt-BR" w:eastAsia="pt-PT"/>
              </w:rPr>
              <w:t xml:space="preserve"> eram pelo menos duzentas, que fabricavam 70 000 a 80 000 peças de pano, de um valor de mais de um milhão e duzentos mil florins de ouro; um bom terço dessa soma ficava na cidade, em proveito dos patrões. Mais de 30 000 pessoas viviam dessa arte. Uns trinta anos antes, eram mais de trezentas oficinas que fabricavam mais de cem mil peças de pano por ano; mas esses eram panos grosseiros […] e de menos de metade do valor, porque nesse tempo não se importava a lã inglesa e não se sabia o que se aprendeu mais tarde: como trabalhá-la. Os armazéns da </w:t>
            </w:r>
            <w:r w:rsidRPr="00101FEA">
              <w:rPr>
                <w:rFonts w:ascii="Times New Roman" w:eastAsia="Times New Roman" w:hAnsi="Times New Roman" w:cs="Times New Roman"/>
                <w:i/>
                <w:color w:val="000000"/>
                <w:sz w:val="20"/>
                <w:szCs w:val="20"/>
                <w:lang w:val="pt-BR" w:eastAsia="pt-PT"/>
              </w:rPr>
              <w:t>arte di calimala</w:t>
            </w:r>
            <w:r w:rsidRPr="00101FEA">
              <w:rPr>
                <w:rFonts w:ascii="Times New Roman" w:eastAsia="Times New Roman" w:hAnsi="Times New Roman" w:cs="Times New Roman"/>
                <w:b/>
                <w:color w:val="000000"/>
                <w:sz w:val="20"/>
                <w:szCs w:val="20"/>
                <w:vertAlign w:val="superscript"/>
                <w:lang w:val="pt-BR" w:eastAsia="pt-PT"/>
              </w:rPr>
              <w:t>2</w:t>
            </w:r>
            <w:r w:rsidRPr="00101FEA">
              <w:rPr>
                <w:rFonts w:ascii="Times New Roman" w:eastAsia="Times New Roman" w:hAnsi="Times New Roman" w:cs="Times New Roman"/>
                <w:color w:val="000000"/>
                <w:sz w:val="20"/>
                <w:szCs w:val="20"/>
                <w:lang w:val="pt-BR" w:eastAsia="pt-PT"/>
              </w:rPr>
              <w:t>, que trabalhavam com pano francês e de além-Alpes, eram uns vinte; importavam anualmente mais de 10 000 peças, valendo 30 000 florins de ouro. Todas eram vendidas em Florença, sem contar as que eram daí reexportadas.</w:t>
            </w:r>
          </w:p>
          <w:p w14:paraId="2D07468C" w14:textId="77777777" w:rsidR="00B23B4B" w:rsidRPr="00101FEA" w:rsidRDefault="00B23B4B" w:rsidP="00B23B4B">
            <w:pPr>
              <w:widowControl w:val="0"/>
              <w:tabs>
                <w:tab w:val="left" w:pos="794"/>
              </w:tabs>
              <w:suppressAutoHyphens/>
              <w:autoSpaceDE w:val="0"/>
              <w:autoSpaceDN w:val="0"/>
              <w:adjustRightInd w:val="0"/>
              <w:spacing w:line="260" w:lineRule="atLeast"/>
              <w:jc w:val="both"/>
              <w:textAlignment w:val="center"/>
              <w:rPr>
                <w:rFonts w:ascii="Times New Roman" w:eastAsia="Times New Roman" w:hAnsi="Times New Roman" w:cs="Times New Roman"/>
                <w:color w:val="000000"/>
                <w:sz w:val="20"/>
                <w:szCs w:val="20"/>
                <w:lang w:val="pt-BR" w:eastAsia="pt-PT"/>
              </w:rPr>
            </w:pPr>
            <w:r w:rsidRPr="00101FEA">
              <w:rPr>
                <w:rFonts w:ascii="Times New Roman" w:eastAsia="Times New Roman" w:hAnsi="Times New Roman" w:cs="Times New Roman"/>
                <w:color w:val="000000"/>
                <w:sz w:val="20"/>
                <w:szCs w:val="20"/>
                <w:lang w:val="pt-BR" w:eastAsia="pt-PT"/>
              </w:rPr>
              <w:t>Os bancos eram oito. As moedas de ouro que eram cunhadas subiam a 350 000 florins, por vezes 400 000 cada ano […]. Não havia cidadão que não possuísse no campo uma propriedade com uma casa bem construída.</w:t>
            </w:r>
          </w:p>
          <w:p w14:paraId="0B2A3211" w14:textId="77777777" w:rsidR="00B23B4B" w:rsidRPr="00B23B4B" w:rsidRDefault="00B23B4B" w:rsidP="00B23B4B">
            <w:pPr>
              <w:tabs>
                <w:tab w:val="left" w:pos="794"/>
              </w:tabs>
              <w:suppressAutoHyphens/>
              <w:autoSpaceDE w:val="0"/>
              <w:autoSpaceDN w:val="0"/>
              <w:adjustRightInd w:val="0"/>
              <w:spacing w:before="120" w:after="140" w:line="180" w:lineRule="atLeast"/>
              <w:jc w:val="right"/>
              <w:textAlignment w:val="center"/>
              <w:rPr>
                <w:rFonts w:ascii="Times New Roman" w:eastAsia="Arial" w:hAnsi="Times New Roman" w:cs="Times New Roman"/>
                <w:i/>
                <w:color w:val="000000"/>
                <w:sz w:val="16"/>
                <w:szCs w:val="16"/>
                <w:lang w:val="pt-BR" w:eastAsia="zh-CN"/>
              </w:rPr>
            </w:pPr>
            <w:r w:rsidRPr="00B23B4B">
              <w:rPr>
                <w:rFonts w:ascii="Times New Roman" w:eastAsia="Arial" w:hAnsi="Times New Roman" w:cs="Times New Roman"/>
                <w:color w:val="000000"/>
                <w:sz w:val="16"/>
                <w:szCs w:val="16"/>
                <w:lang w:val="pt-BR" w:eastAsia="zh-CN"/>
              </w:rPr>
              <w:t xml:space="preserve">Giovanni Villani (c. 1276-1348), banqueiro e diplomata florentino, </w:t>
            </w:r>
            <w:r w:rsidRPr="00B23B4B">
              <w:rPr>
                <w:rFonts w:ascii="Times New Roman" w:eastAsia="Arial" w:hAnsi="Times New Roman" w:cs="Times New Roman"/>
                <w:i/>
                <w:color w:val="000000"/>
                <w:sz w:val="16"/>
                <w:szCs w:val="16"/>
                <w:lang w:val="pt-BR" w:eastAsia="zh-CN"/>
              </w:rPr>
              <w:t>Crónica</w:t>
            </w:r>
          </w:p>
          <w:p w14:paraId="122F9CB2" w14:textId="7BC8D671" w:rsidR="00B23B4B" w:rsidRPr="00101FEA" w:rsidRDefault="00B23B4B" w:rsidP="00101FEA">
            <w:pPr>
              <w:tabs>
                <w:tab w:val="num" w:pos="227"/>
              </w:tabs>
              <w:spacing w:before="120" w:after="120"/>
              <w:ind w:left="227" w:hanging="227"/>
              <w:contextualSpacing/>
              <w:rPr>
                <w:rFonts w:ascii="Times New Roman" w:eastAsia="Times New Roman" w:hAnsi="Times New Roman" w:cs="Times New Roman"/>
                <w:sz w:val="16"/>
                <w:szCs w:val="16"/>
              </w:rPr>
            </w:pPr>
            <w:r w:rsidRPr="00B23B4B">
              <w:rPr>
                <w:rFonts w:ascii="Times New Roman" w:eastAsia="Times New Roman" w:hAnsi="Times New Roman" w:cs="Times New Roman"/>
                <w:sz w:val="16"/>
                <w:szCs w:val="16"/>
              </w:rPr>
              <w:t>Fabrico de tecidos de lã.</w:t>
            </w:r>
            <w:r w:rsidR="00101FEA">
              <w:rPr>
                <w:rFonts w:ascii="Times New Roman" w:eastAsia="Times New Roman" w:hAnsi="Times New Roman" w:cs="Times New Roman"/>
                <w:sz w:val="16"/>
                <w:szCs w:val="16"/>
              </w:rPr>
              <w:t xml:space="preserve">                          </w:t>
            </w:r>
            <w:r w:rsidRPr="00B23B4B">
              <w:rPr>
                <w:rFonts w:ascii="Times New Roman" w:eastAsia="Times New Roman" w:hAnsi="Times New Roman" w:cs="Times New Roman"/>
                <w:sz w:val="16"/>
                <w:szCs w:val="16"/>
              </w:rPr>
              <w:t>Acabamento e comércio de tecidos de lã</w:t>
            </w:r>
          </w:p>
        </w:tc>
      </w:tr>
    </w:tbl>
    <w:p w14:paraId="247CB855" w14:textId="68BDCF39" w:rsidR="00B23B4B" w:rsidRDefault="00B23B4B" w:rsidP="003648B5">
      <w:pPr>
        <w:pStyle w:val="PargrafodaLista"/>
        <w:spacing w:after="120" w:line="276" w:lineRule="auto"/>
        <w:ind w:left="-426" w:right="-23"/>
        <w:jc w:val="both"/>
        <w:rPr>
          <w:rFonts w:ascii="Calibri" w:hAnsi="Calibri" w:cs="Calibri"/>
          <w:b/>
          <w:bCs/>
        </w:rPr>
      </w:pPr>
    </w:p>
    <w:p w14:paraId="722C492A" w14:textId="6C8EDC1F" w:rsidR="00B23B4B" w:rsidRPr="00901C28" w:rsidRDefault="006E2118" w:rsidP="00B23B4B">
      <w:pPr>
        <w:pStyle w:val="PargrafodaLista"/>
        <w:spacing w:after="120" w:line="360" w:lineRule="auto"/>
        <w:ind w:left="-426" w:right="-23"/>
        <w:jc w:val="both"/>
        <w:rPr>
          <w:rFonts w:ascii="Times New Roman" w:hAnsi="Times New Roman" w:cs="Times New Roman"/>
          <w:b/>
          <w:bCs/>
          <w:sz w:val="22"/>
          <w:szCs w:val="22"/>
        </w:rPr>
      </w:pPr>
      <w:r w:rsidRPr="00901C28">
        <w:rPr>
          <w:rFonts w:ascii="Times New Roman" w:hAnsi="Times New Roman" w:cs="Times New Roman"/>
          <w:b/>
          <w:bCs/>
          <w:sz w:val="22"/>
          <w:szCs w:val="22"/>
        </w:rPr>
        <w:t>1.</w:t>
      </w:r>
      <w:r w:rsidRPr="00901C28">
        <w:rPr>
          <w:rFonts w:ascii="Times New Roman" w:eastAsia="Arial" w:hAnsi="Times New Roman" w:cs="Times New Roman"/>
          <w:b/>
          <w:bCs/>
          <w:color w:val="000000"/>
          <w:sz w:val="22"/>
          <w:szCs w:val="22"/>
          <w:lang w:val="pt-BR"/>
        </w:rPr>
        <w:t xml:space="preserve"> Explicite</w:t>
      </w:r>
      <w:r w:rsidR="00B23B4B" w:rsidRPr="00901C28">
        <w:rPr>
          <w:rFonts w:ascii="Times New Roman" w:eastAsia="Arial" w:hAnsi="Times New Roman" w:cs="Times New Roman"/>
          <w:color w:val="000000"/>
          <w:sz w:val="22"/>
          <w:szCs w:val="22"/>
          <w:lang w:val="pt-BR"/>
        </w:rPr>
        <w:t xml:space="preserve"> dois fatores que contribuíram para a prosperidade económica das cidades europeias, no decurso dos séculos XI-XIII</w:t>
      </w:r>
      <w:r w:rsidR="00B23B4B" w:rsidRPr="00901C28">
        <w:rPr>
          <w:rFonts w:ascii="Times New Roman" w:eastAsia="Arial" w:hAnsi="Times New Roman" w:cs="Times New Roman"/>
          <w:b/>
          <w:bCs/>
          <w:color w:val="000000"/>
          <w:sz w:val="22"/>
          <w:szCs w:val="22"/>
          <w:lang w:val="pt-BR"/>
        </w:rPr>
        <w:t xml:space="preserve">. </w:t>
      </w:r>
      <w:r>
        <w:rPr>
          <w:rFonts w:ascii="Times New Roman" w:eastAsia="Arial" w:hAnsi="Times New Roman" w:cs="Times New Roman"/>
          <w:b/>
          <w:bCs/>
          <w:color w:val="000000"/>
          <w:sz w:val="22"/>
          <w:szCs w:val="22"/>
          <w:lang w:val="pt-BR"/>
        </w:rPr>
        <w:t>2</w:t>
      </w:r>
      <w:r w:rsidR="00901C28" w:rsidRPr="00901C28">
        <w:rPr>
          <w:rFonts w:ascii="Times New Roman" w:eastAsia="Arial" w:hAnsi="Times New Roman" w:cs="Times New Roman"/>
          <w:b/>
          <w:bCs/>
          <w:color w:val="000000"/>
          <w:sz w:val="22"/>
          <w:szCs w:val="22"/>
          <w:lang w:val="pt-BR"/>
        </w:rPr>
        <w:t>0 Pontos</w:t>
      </w:r>
    </w:p>
    <w:p w14:paraId="1590644E" w14:textId="5F64CE4A" w:rsidR="00B23B4B" w:rsidRPr="00901C28" w:rsidRDefault="00B23B4B" w:rsidP="00B23B4B">
      <w:pPr>
        <w:spacing w:before="100" w:line="360" w:lineRule="auto"/>
        <w:ind w:firstLine="340"/>
        <w:jc w:val="both"/>
        <w:rPr>
          <w:rFonts w:ascii="Times New Roman" w:eastAsia="Arial" w:hAnsi="Times New Roman" w:cs="Times New Roman"/>
          <w:i/>
          <w:sz w:val="22"/>
          <w:szCs w:val="22"/>
        </w:rPr>
      </w:pPr>
      <w:r w:rsidRPr="00901C28">
        <w:rPr>
          <w:rFonts w:ascii="Times New Roman" w:eastAsia="Arial" w:hAnsi="Times New Roman" w:cs="Times New Roman"/>
          <w:i/>
          <w:sz w:val="22"/>
          <w:szCs w:val="22"/>
        </w:rPr>
        <w:t xml:space="preserve">Os dois fatores devem ser fundamentados com excertos do documento. </w:t>
      </w:r>
    </w:p>
    <w:p w14:paraId="199A0B50" w14:textId="03CD0CBB" w:rsidR="00B23B4B" w:rsidRDefault="00B23B4B" w:rsidP="00B23B4B">
      <w:pPr>
        <w:spacing w:before="100" w:line="360" w:lineRule="auto"/>
        <w:jc w:val="both"/>
        <w:rPr>
          <w:rFonts w:ascii="Times New Roman" w:eastAsia="Arial" w:hAnsi="Times New Roman" w:cs="Times New Roman"/>
          <w:b/>
          <w:bCs/>
          <w:color w:val="000000"/>
          <w:sz w:val="22"/>
          <w:szCs w:val="22"/>
          <w:lang w:val="pt-BR"/>
        </w:rPr>
      </w:pPr>
      <w:r w:rsidRPr="00901C28">
        <w:rPr>
          <w:rFonts w:ascii="Times New Roman" w:eastAsia="Arial" w:hAnsi="Times New Roman" w:cs="Times New Roman"/>
          <w:i/>
          <w:sz w:val="22"/>
          <w:szCs w:val="22"/>
        </w:rPr>
        <w:t>2.</w:t>
      </w:r>
      <w:r w:rsidRPr="00901C28">
        <w:rPr>
          <w:rFonts w:ascii="Times New Roman" w:eastAsia="Arial" w:hAnsi="Times New Roman" w:cs="Times New Roman"/>
          <w:color w:val="000000"/>
          <w:sz w:val="22"/>
          <w:szCs w:val="22"/>
          <w:lang w:val="pt-BR"/>
        </w:rPr>
        <w:t>Transcreva uma afirmação do texto que evidencie o ressurgimento da economia monetária.</w:t>
      </w:r>
      <w:r w:rsidR="00901C28" w:rsidRPr="00901C28">
        <w:rPr>
          <w:rFonts w:ascii="Times New Roman" w:eastAsia="Arial" w:hAnsi="Times New Roman" w:cs="Times New Roman"/>
          <w:color w:val="000000"/>
          <w:sz w:val="22"/>
          <w:szCs w:val="22"/>
          <w:lang w:val="pt-BR"/>
        </w:rPr>
        <w:t xml:space="preserve"> </w:t>
      </w:r>
      <w:r w:rsidR="00901C28" w:rsidRPr="00901C28">
        <w:rPr>
          <w:rFonts w:ascii="Times New Roman" w:eastAsia="Arial" w:hAnsi="Times New Roman" w:cs="Times New Roman"/>
          <w:b/>
          <w:bCs/>
          <w:color w:val="000000"/>
          <w:sz w:val="22"/>
          <w:szCs w:val="22"/>
          <w:lang w:val="pt-BR"/>
        </w:rPr>
        <w:t>10 Pontos</w:t>
      </w:r>
    </w:p>
    <w:p w14:paraId="6C6E1DF3" w14:textId="565A0683" w:rsidR="00101FEA" w:rsidRPr="00901C28" w:rsidRDefault="00101FEA" w:rsidP="00101FEA">
      <w:pPr>
        <w:spacing w:before="100" w:line="360" w:lineRule="auto"/>
        <w:jc w:val="center"/>
        <w:rPr>
          <w:rFonts w:ascii="Times New Roman" w:eastAsia="Arial" w:hAnsi="Times New Roman" w:cs="Times New Roman"/>
          <w:b/>
          <w:bCs/>
          <w:color w:val="000000"/>
          <w:sz w:val="22"/>
          <w:szCs w:val="22"/>
          <w:lang w:val="pt-BR"/>
        </w:rPr>
      </w:pPr>
      <w:r>
        <w:rPr>
          <w:rFonts w:ascii="Times New Roman" w:eastAsia="Arial" w:hAnsi="Times New Roman" w:cs="Times New Roman"/>
          <w:b/>
          <w:bCs/>
          <w:color w:val="000000"/>
          <w:sz w:val="22"/>
          <w:szCs w:val="22"/>
          <w:lang w:val="pt-BR"/>
        </w:rPr>
        <w:t>Grupo V</w:t>
      </w:r>
    </w:p>
    <w:p w14:paraId="75B7C972" w14:textId="7EE24911" w:rsidR="00EF4EB2" w:rsidRDefault="00EF4EB2" w:rsidP="000373B8">
      <w:pPr>
        <w:spacing w:after="120" w:line="276" w:lineRule="auto"/>
        <w:ind w:left="-426" w:right="-23"/>
        <w:rPr>
          <w:rFonts w:ascii="Calibri" w:hAnsi="Calibri" w:cs="Calibri"/>
          <w:sz w:val="22"/>
          <w:szCs w:val="22"/>
        </w:rPr>
      </w:pPr>
      <w:bookmarkStart w:id="2" w:name="_Hlk188807041"/>
      <w:r>
        <w:rPr>
          <w:noProof/>
        </w:rPr>
        <w:drawing>
          <wp:anchor distT="0" distB="0" distL="114300" distR="114300" simplePos="0" relativeHeight="251656704" behindDoc="0" locked="0" layoutInCell="1" allowOverlap="1" wp14:anchorId="16F9CB8A" wp14:editId="58FA6C6E">
            <wp:simplePos x="0" y="0"/>
            <wp:positionH relativeFrom="column">
              <wp:posOffset>2903220</wp:posOffset>
            </wp:positionH>
            <wp:positionV relativeFrom="paragraph">
              <wp:posOffset>365760</wp:posOffset>
            </wp:positionV>
            <wp:extent cx="3524250" cy="2514600"/>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250" cy="2514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22"/>
          <w:szCs w:val="22"/>
        </w:rPr>
        <w:t>D</w:t>
      </w:r>
      <w:r w:rsidRPr="00727B57">
        <w:rPr>
          <w:rFonts w:ascii="Calibri" w:hAnsi="Calibri" w:cs="Calibri"/>
          <w:b/>
          <w:sz w:val="18"/>
          <w:szCs w:val="18"/>
        </w:rPr>
        <w:t xml:space="preserve">oc. 1 População da </w:t>
      </w:r>
      <w:r w:rsidR="00727B57" w:rsidRPr="00727B57">
        <w:rPr>
          <w:rFonts w:ascii="Calibri" w:hAnsi="Calibri" w:cs="Calibri"/>
          <w:b/>
          <w:sz w:val="18"/>
          <w:szCs w:val="18"/>
        </w:rPr>
        <w:t>Europa (</w:t>
      </w:r>
      <w:r w:rsidRPr="00727B57">
        <w:rPr>
          <w:rFonts w:ascii="Calibri" w:hAnsi="Calibri" w:cs="Calibri"/>
          <w:b/>
          <w:sz w:val="18"/>
          <w:szCs w:val="18"/>
        </w:rPr>
        <w:t xml:space="preserve">milhões de </w:t>
      </w:r>
      <w:proofErr w:type="gramStart"/>
      <w:r w:rsidR="00727B57" w:rsidRPr="00727B57">
        <w:rPr>
          <w:rFonts w:ascii="Calibri" w:hAnsi="Calibri" w:cs="Calibri"/>
          <w:b/>
          <w:sz w:val="18"/>
          <w:szCs w:val="18"/>
        </w:rPr>
        <w:t xml:space="preserve">habitantes)  </w:t>
      </w:r>
      <w:r w:rsidR="00727B57">
        <w:rPr>
          <w:rFonts w:ascii="Calibri" w:hAnsi="Calibri" w:cs="Calibri"/>
          <w:b/>
          <w:sz w:val="18"/>
          <w:szCs w:val="18"/>
        </w:rPr>
        <w:t xml:space="preserve"> </w:t>
      </w:r>
      <w:proofErr w:type="gramEnd"/>
      <w:r w:rsidR="00727B57">
        <w:rPr>
          <w:rFonts w:ascii="Calibri" w:hAnsi="Calibri" w:cs="Calibri"/>
          <w:b/>
          <w:sz w:val="18"/>
          <w:szCs w:val="18"/>
        </w:rPr>
        <w:t xml:space="preserve">                  </w:t>
      </w:r>
      <w:r w:rsidRPr="00727B57">
        <w:rPr>
          <w:rFonts w:ascii="Calibri" w:hAnsi="Calibri" w:cs="Calibri"/>
          <w:b/>
          <w:sz w:val="18"/>
          <w:szCs w:val="18"/>
        </w:rPr>
        <w:t xml:space="preserve">   Doc. 2 </w:t>
      </w:r>
      <w:r w:rsidR="00727B57" w:rsidRPr="00727B57">
        <w:rPr>
          <w:rFonts w:ascii="Calibri" w:hAnsi="Calibri" w:cs="Calibri"/>
          <w:b/>
          <w:sz w:val="18"/>
          <w:szCs w:val="18"/>
        </w:rPr>
        <w:t>Principais</w:t>
      </w:r>
      <w:r w:rsidRPr="00727B57">
        <w:rPr>
          <w:rFonts w:ascii="Calibri" w:hAnsi="Calibri" w:cs="Calibri"/>
          <w:b/>
          <w:sz w:val="18"/>
          <w:szCs w:val="18"/>
        </w:rPr>
        <w:t xml:space="preserve"> conflitos europeus </w:t>
      </w:r>
      <w:r w:rsidR="00727B57" w:rsidRPr="00727B57">
        <w:rPr>
          <w:rFonts w:ascii="Calibri" w:hAnsi="Calibri" w:cs="Calibri"/>
          <w:b/>
          <w:sz w:val="18"/>
          <w:szCs w:val="18"/>
        </w:rPr>
        <w:t xml:space="preserve">nos </w:t>
      </w:r>
      <w:proofErr w:type="spellStart"/>
      <w:r w:rsidR="00727B57" w:rsidRPr="00727B57">
        <w:rPr>
          <w:rFonts w:ascii="Calibri" w:hAnsi="Calibri" w:cs="Calibri"/>
          <w:b/>
          <w:sz w:val="18"/>
          <w:szCs w:val="18"/>
        </w:rPr>
        <w:t>sécs</w:t>
      </w:r>
      <w:proofErr w:type="spellEnd"/>
      <w:r w:rsidR="00727B57">
        <w:rPr>
          <w:rFonts w:ascii="Calibri" w:hAnsi="Calibri" w:cs="Calibri"/>
          <w:b/>
          <w:sz w:val="18"/>
          <w:szCs w:val="18"/>
        </w:rPr>
        <w:t>.</w:t>
      </w:r>
      <w:r w:rsidR="00727B57" w:rsidRPr="00727B57">
        <w:rPr>
          <w:rFonts w:ascii="Calibri" w:hAnsi="Calibri" w:cs="Calibri"/>
          <w:b/>
          <w:sz w:val="18"/>
          <w:szCs w:val="18"/>
        </w:rPr>
        <w:t xml:space="preserve"> XIV e XV.</w:t>
      </w:r>
    </w:p>
    <w:tbl>
      <w:tblPr>
        <w:tblW w:w="0" w:type="auto"/>
        <w:tblInd w:w="-279" w:type="dxa"/>
        <w:tblLayout w:type="fixed"/>
        <w:tblCellMar>
          <w:left w:w="0" w:type="dxa"/>
          <w:right w:w="0" w:type="dxa"/>
        </w:tblCellMar>
        <w:tblLook w:val="0000" w:firstRow="0" w:lastRow="0" w:firstColumn="0" w:lastColumn="0" w:noHBand="0" w:noVBand="0"/>
      </w:tblPr>
      <w:tblGrid>
        <w:gridCol w:w="2552"/>
        <w:gridCol w:w="426"/>
        <w:gridCol w:w="708"/>
        <w:gridCol w:w="764"/>
      </w:tblGrid>
      <w:tr w:rsidR="000373B8" w:rsidRPr="000373B8" w14:paraId="4DB4A2BD" w14:textId="77777777" w:rsidTr="00727B57">
        <w:trPr>
          <w:trHeight w:val="298"/>
        </w:trPr>
        <w:tc>
          <w:tcPr>
            <w:tcW w:w="2552" w:type="dxa"/>
            <w:tcBorders>
              <w:top w:val="single" w:sz="4" w:space="0" w:color="auto"/>
              <w:left w:val="single" w:sz="4" w:space="0" w:color="auto"/>
              <w:bottom w:val="nil"/>
              <w:right w:val="nil"/>
            </w:tcBorders>
            <w:shd w:val="clear" w:color="auto" w:fill="FFFFFF"/>
            <w:vAlign w:val="bottom"/>
          </w:tcPr>
          <w:p w14:paraId="6B097D6B"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Área</w:t>
            </w:r>
          </w:p>
        </w:tc>
        <w:tc>
          <w:tcPr>
            <w:tcW w:w="426" w:type="dxa"/>
            <w:tcBorders>
              <w:top w:val="single" w:sz="4" w:space="0" w:color="auto"/>
              <w:left w:val="single" w:sz="4" w:space="0" w:color="auto"/>
              <w:bottom w:val="nil"/>
              <w:right w:val="nil"/>
            </w:tcBorders>
            <w:shd w:val="clear" w:color="auto" w:fill="FFFFFF"/>
            <w:vAlign w:val="bottom"/>
          </w:tcPr>
          <w:p w14:paraId="661D5E71"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1340</w:t>
            </w:r>
          </w:p>
        </w:tc>
        <w:tc>
          <w:tcPr>
            <w:tcW w:w="708" w:type="dxa"/>
            <w:tcBorders>
              <w:top w:val="single" w:sz="4" w:space="0" w:color="auto"/>
              <w:left w:val="single" w:sz="4" w:space="0" w:color="auto"/>
              <w:bottom w:val="nil"/>
              <w:right w:val="nil"/>
            </w:tcBorders>
            <w:shd w:val="clear" w:color="auto" w:fill="FFFFFF"/>
            <w:vAlign w:val="bottom"/>
          </w:tcPr>
          <w:p w14:paraId="0FBCF689"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1430-70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5F4AA54F"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1500</w:t>
            </w:r>
          </w:p>
        </w:tc>
      </w:tr>
      <w:tr w:rsidR="000373B8" w:rsidRPr="000373B8" w14:paraId="50670844" w14:textId="77777777" w:rsidTr="00727B57">
        <w:trPr>
          <w:trHeight w:val="283"/>
        </w:trPr>
        <w:tc>
          <w:tcPr>
            <w:tcW w:w="2552" w:type="dxa"/>
            <w:tcBorders>
              <w:top w:val="single" w:sz="4" w:space="0" w:color="auto"/>
              <w:left w:val="single" w:sz="4" w:space="0" w:color="auto"/>
              <w:bottom w:val="nil"/>
              <w:right w:val="nil"/>
            </w:tcBorders>
            <w:shd w:val="clear" w:color="auto" w:fill="FFFFFF"/>
            <w:vAlign w:val="center"/>
          </w:tcPr>
          <w:p w14:paraId="25D3FABD"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Grécia e Balcãs</w:t>
            </w:r>
          </w:p>
        </w:tc>
        <w:tc>
          <w:tcPr>
            <w:tcW w:w="426" w:type="dxa"/>
            <w:tcBorders>
              <w:top w:val="single" w:sz="4" w:space="0" w:color="auto"/>
              <w:left w:val="single" w:sz="4" w:space="0" w:color="auto"/>
              <w:bottom w:val="nil"/>
              <w:right w:val="nil"/>
            </w:tcBorders>
            <w:shd w:val="clear" w:color="auto" w:fill="FFFFFF"/>
            <w:vAlign w:val="center"/>
          </w:tcPr>
          <w:p w14:paraId="5046E27A"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6</w:t>
            </w:r>
          </w:p>
        </w:tc>
        <w:tc>
          <w:tcPr>
            <w:tcW w:w="708" w:type="dxa"/>
            <w:tcBorders>
              <w:top w:val="single" w:sz="4" w:space="0" w:color="auto"/>
              <w:left w:val="single" w:sz="4" w:space="0" w:color="auto"/>
              <w:bottom w:val="nil"/>
              <w:right w:val="nil"/>
            </w:tcBorders>
            <w:shd w:val="clear" w:color="auto" w:fill="FFFFFF"/>
            <w:vAlign w:val="center"/>
          </w:tcPr>
          <w:p w14:paraId="4A6B368A"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4,5</w:t>
            </w:r>
          </w:p>
        </w:tc>
        <w:tc>
          <w:tcPr>
            <w:tcW w:w="764" w:type="dxa"/>
            <w:tcBorders>
              <w:top w:val="single" w:sz="4" w:space="0" w:color="auto"/>
              <w:left w:val="single" w:sz="4" w:space="0" w:color="auto"/>
              <w:bottom w:val="nil"/>
              <w:right w:val="single" w:sz="4" w:space="0" w:color="auto"/>
            </w:tcBorders>
            <w:shd w:val="clear" w:color="auto" w:fill="FFFFFF"/>
            <w:vAlign w:val="center"/>
          </w:tcPr>
          <w:p w14:paraId="0E182C45"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4,5</w:t>
            </w:r>
          </w:p>
        </w:tc>
      </w:tr>
      <w:tr w:rsidR="000373B8" w:rsidRPr="000373B8" w14:paraId="34351A8A" w14:textId="77777777" w:rsidTr="00727B57">
        <w:trPr>
          <w:trHeight w:val="283"/>
        </w:trPr>
        <w:tc>
          <w:tcPr>
            <w:tcW w:w="2552" w:type="dxa"/>
            <w:tcBorders>
              <w:top w:val="single" w:sz="4" w:space="0" w:color="auto"/>
              <w:left w:val="single" w:sz="4" w:space="0" w:color="auto"/>
              <w:bottom w:val="nil"/>
              <w:right w:val="nil"/>
            </w:tcBorders>
            <w:shd w:val="clear" w:color="auto" w:fill="FFFFFF"/>
            <w:vAlign w:val="center"/>
          </w:tcPr>
          <w:p w14:paraId="1BB4F132"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Itália</w:t>
            </w:r>
          </w:p>
        </w:tc>
        <w:tc>
          <w:tcPr>
            <w:tcW w:w="426" w:type="dxa"/>
            <w:tcBorders>
              <w:top w:val="single" w:sz="4" w:space="0" w:color="auto"/>
              <w:left w:val="single" w:sz="4" w:space="0" w:color="auto"/>
              <w:bottom w:val="nil"/>
              <w:right w:val="nil"/>
            </w:tcBorders>
            <w:shd w:val="clear" w:color="auto" w:fill="FFFFFF"/>
            <w:vAlign w:val="center"/>
          </w:tcPr>
          <w:p w14:paraId="0795D280"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10</w:t>
            </w:r>
          </w:p>
        </w:tc>
        <w:tc>
          <w:tcPr>
            <w:tcW w:w="708" w:type="dxa"/>
            <w:tcBorders>
              <w:top w:val="single" w:sz="4" w:space="0" w:color="auto"/>
              <w:left w:val="single" w:sz="4" w:space="0" w:color="auto"/>
              <w:bottom w:val="nil"/>
              <w:right w:val="nil"/>
            </w:tcBorders>
            <w:shd w:val="clear" w:color="auto" w:fill="FFFFFF"/>
            <w:vAlign w:val="center"/>
          </w:tcPr>
          <w:p w14:paraId="19B928FB"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7,5</w:t>
            </w:r>
          </w:p>
        </w:tc>
        <w:tc>
          <w:tcPr>
            <w:tcW w:w="764" w:type="dxa"/>
            <w:tcBorders>
              <w:top w:val="single" w:sz="4" w:space="0" w:color="auto"/>
              <w:left w:val="single" w:sz="4" w:space="0" w:color="auto"/>
              <w:bottom w:val="nil"/>
              <w:right w:val="single" w:sz="4" w:space="0" w:color="auto"/>
            </w:tcBorders>
            <w:shd w:val="clear" w:color="auto" w:fill="FFFFFF"/>
            <w:vAlign w:val="center"/>
          </w:tcPr>
          <w:p w14:paraId="6F65ECAA"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9</w:t>
            </w:r>
          </w:p>
        </w:tc>
      </w:tr>
      <w:tr w:rsidR="000373B8" w:rsidRPr="000373B8" w14:paraId="6DE0C15B" w14:textId="77777777" w:rsidTr="00727B57">
        <w:trPr>
          <w:trHeight w:val="283"/>
        </w:trPr>
        <w:tc>
          <w:tcPr>
            <w:tcW w:w="2552" w:type="dxa"/>
            <w:tcBorders>
              <w:top w:val="single" w:sz="4" w:space="0" w:color="auto"/>
              <w:left w:val="single" w:sz="4" w:space="0" w:color="auto"/>
              <w:bottom w:val="nil"/>
              <w:right w:val="nil"/>
            </w:tcBorders>
            <w:shd w:val="clear" w:color="auto" w:fill="FFFFFF"/>
            <w:vAlign w:val="center"/>
          </w:tcPr>
          <w:p w14:paraId="7447DF72"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Península Ibérica</w:t>
            </w:r>
          </w:p>
        </w:tc>
        <w:tc>
          <w:tcPr>
            <w:tcW w:w="426" w:type="dxa"/>
            <w:tcBorders>
              <w:top w:val="single" w:sz="4" w:space="0" w:color="auto"/>
              <w:left w:val="single" w:sz="4" w:space="0" w:color="auto"/>
              <w:bottom w:val="nil"/>
              <w:right w:val="nil"/>
            </w:tcBorders>
            <w:shd w:val="clear" w:color="auto" w:fill="FFFFFF"/>
            <w:vAlign w:val="center"/>
          </w:tcPr>
          <w:p w14:paraId="045404EA"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9</w:t>
            </w:r>
          </w:p>
        </w:tc>
        <w:tc>
          <w:tcPr>
            <w:tcW w:w="708" w:type="dxa"/>
            <w:tcBorders>
              <w:top w:val="single" w:sz="4" w:space="0" w:color="auto"/>
              <w:left w:val="single" w:sz="4" w:space="0" w:color="auto"/>
              <w:bottom w:val="nil"/>
              <w:right w:val="nil"/>
            </w:tcBorders>
            <w:shd w:val="clear" w:color="auto" w:fill="FFFFFF"/>
            <w:vAlign w:val="center"/>
          </w:tcPr>
          <w:p w14:paraId="264D3916"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w:t>
            </w:r>
          </w:p>
        </w:tc>
        <w:tc>
          <w:tcPr>
            <w:tcW w:w="764" w:type="dxa"/>
            <w:tcBorders>
              <w:top w:val="single" w:sz="4" w:space="0" w:color="auto"/>
              <w:left w:val="single" w:sz="4" w:space="0" w:color="auto"/>
              <w:bottom w:val="nil"/>
              <w:right w:val="single" w:sz="4" w:space="0" w:color="auto"/>
            </w:tcBorders>
            <w:shd w:val="clear" w:color="auto" w:fill="FFFFFF"/>
            <w:vAlign w:val="center"/>
          </w:tcPr>
          <w:p w14:paraId="7B93BDAE"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7,3</w:t>
            </w:r>
          </w:p>
        </w:tc>
      </w:tr>
      <w:tr w:rsidR="000373B8" w:rsidRPr="000373B8" w14:paraId="4F1EA289" w14:textId="77777777" w:rsidTr="00727B57">
        <w:trPr>
          <w:trHeight w:val="283"/>
        </w:trPr>
        <w:tc>
          <w:tcPr>
            <w:tcW w:w="2552" w:type="dxa"/>
            <w:tcBorders>
              <w:top w:val="single" w:sz="4" w:space="0" w:color="auto"/>
              <w:left w:val="single" w:sz="4" w:space="0" w:color="auto"/>
              <w:bottom w:val="nil"/>
              <w:right w:val="nil"/>
            </w:tcBorders>
            <w:shd w:val="clear" w:color="auto" w:fill="FFFFFF"/>
            <w:vAlign w:val="center"/>
          </w:tcPr>
          <w:p w14:paraId="6266B7B8"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Meridional</w:t>
            </w:r>
          </w:p>
        </w:tc>
        <w:tc>
          <w:tcPr>
            <w:tcW w:w="426" w:type="dxa"/>
            <w:tcBorders>
              <w:top w:val="single" w:sz="4" w:space="0" w:color="auto"/>
              <w:left w:val="single" w:sz="4" w:space="0" w:color="auto"/>
              <w:bottom w:val="nil"/>
              <w:right w:val="nil"/>
            </w:tcBorders>
            <w:shd w:val="clear" w:color="auto" w:fill="FFFFFF"/>
            <w:vAlign w:val="center"/>
          </w:tcPr>
          <w:p w14:paraId="19A2EAD5"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25</w:t>
            </w:r>
          </w:p>
        </w:tc>
        <w:tc>
          <w:tcPr>
            <w:tcW w:w="708" w:type="dxa"/>
            <w:tcBorders>
              <w:top w:val="single" w:sz="4" w:space="0" w:color="auto"/>
              <w:left w:val="single" w:sz="4" w:space="0" w:color="auto"/>
              <w:bottom w:val="nil"/>
              <w:right w:val="nil"/>
            </w:tcBorders>
            <w:shd w:val="clear" w:color="auto" w:fill="FFFFFF"/>
            <w:vAlign w:val="center"/>
          </w:tcPr>
          <w:p w14:paraId="1A17B0D1"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19</w:t>
            </w:r>
          </w:p>
        </w:tc>
        <w:tc>
          <w:tcPr>
            <w:tcW w:w="764" w:type="dxa"/>
            <w:tcBorders>
              <w:top w:val="single" w:sz="4" w:space="0" w:color="auto"/>
              <w:left w:val="single" w:sz="4" w:space="0" w:color="auto"/>
              <w:bottom w:val="nil"/>
              <w:right w:val="single" w:sz="4" w:space="0" w:color="auto"/>
            </w:tcBorders>
            <w:shd w:val="clear" w:color="auto" w:fill="FFFFFF"/>
            <w:vAlign w:val="center"/>
          </w:tcPr>
          <w:p w14:paraId="19E707B0"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20,8</w:t>
            </w:r>
          </w:p>
        </w:tc>
      </w:tr>
      <w:tr w:rsidR="000373B8" w:rsidRPr="000373B8" w14:paraId="3D0ED4FE" w14:textId="77777777" w:rsidTr="00727B57">
        <w:trPr>
          <w:trHeight w:val="288"/>
        </w:trPr>
        <w:tc>
          <w:tcPr>
            <w:tcW w:w="2552" w:type="dxa"/>
            <w:tcBorders>
              <w:top w:val="single" w:sz="4" w:space="0" w:color="auto"/>
              <w:left w:val="single" w:sz="4" w:space="0" w:color="auto"/>
              <w:bottom w:val="nil"/>
              <w:right w:val="nil"/>
            </w:tcBorders>
            <w:shd w:val="clear" w:color="auto" w:fill="FFFFFF"/>
            <w:vAlign w:val="center"/>
          </w:tcPr>
          <w:p w14:paraId="654E3311"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França e Países Baixos</w:t>
            </w:r>
          </w:p>
        </w:tc>
        <w:tc>
          <w:tcPr>
            <w:tcW w:w="426" w:type="dxa"/>
            <w:tcBorders>
              <w:top w:val="single" w:sz="4" w:space="0" w:color="auto"/>
              <w:left w:val="single" w:sz="4" w:space="0" w:color="auto"/>
              <w:bottom w:val="nil"/>
              <w:right w:val="nil"/>
            </w:tcBorders>
            <w:shd w:val="clear" w:color="auto" w:fill="FFFFFF"/>
            <w:vAlign w:val="center"/>
          </w:tcPr>
          <w:p w14:paraId="0409F017"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19</w:t>
            </w:r>
          </w:p>
        </w:tc>
        <w:tc>
          <w:tcPr>
            <w:tcW w:w="708" w:type="dxa"/>
            <w:tcBorders>
              <w:top w:val="single" w:sz="4" w:space="0" w:color="auto"/>
              <w:left w:val="single" w:sz="4" w:space="0" w:color="auto"/>
              <w:bottom w:val="nil"/>
              <w:right w:val="nil"/>
            </w:tcBorders>
            <w:shd w:val="clear" w:color="auto" w:fill="FFFFFF"/>
            <w:vAlign w:val="bottom"/>
          </w:tcPr>
          <w:p w14:paraId="0C4C5ED3"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c>
          <w:tcPr>
            <w:tcW w:w="764" w:type="dxa"/>
            <w:tcBorders>
              <w:top w:val="single" w:sz="4" w:space="0" w:color="auto"/>
              <w:left w:val="single" w:sz="4" w:space="0" w:color="auto"/>
              <w:bottom w:val="nil"/>
              <w:right w:val="single" w:sz="4" w:space="0" w:color="auto"/>
            </w:tcBorders>
            <w:shd w:val="clear" w:color="auto" w:fill="FFFFFF"/>
            <w:vAlign w:val="bottom"/>
          </w:tcPr>
          <w:p w14:paraId="68DE8E88"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16</w:t>
            </w:r>
          </w:p>
        </w:tc>
      </w:tr>
      <w:tr w:rsidR="000373B8" w:rsidRPr="000373B8" w14:paraId="0FCF6B8B" w14:textId="77777777" w:rsidTr="00727B57">
        <w:trPr>
          <w:trHeight w:val="283"/>
        </w:trPr>
        <w:tc>
          <w:tcPr>
            <w:tcW w:w="2552" w:type="dxa"/>
            <w:tcBorders>
              <w:top w:val="single" w:sz="4" w:space="0" w:color="auto"/>
              <w:left w:val="single" w:sz="4" w:space="0" w:color="auto"/>
              <w:bottom w:val="nil"/>
              <w:right w:val="nil"/>
            </w:tcBorders>
            <w:shd w:val="clear" w:color="auto" w:fill="FFFFFF"/>
            <w:vAlign w:val="bottom"/>
          </w:tcPr>
          <w:p w14:paraId="7D0DE917"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Ilhas Britânicas</w:t>
            </w:r>
          </w:p>
        </w:tc>
        <w:tc>
          <w:tcPr>
            <w:tcW w:w="426" w:type="dxa"/>
            <w:tcBorders>
              <w:top w:val="single" w:sz="4" w:space="0" w:color="auto"/>
              <w:left w:val="single" w:sz="4" w:space="0" w:color="auto"/>
              <w:bottom w:val="nil"/>
              <w:right w:val="nil"/>
            </w:tcBorders>
            <w:shd w:val="clear" w:color="auto" w:fill="FFFFFF"/>
            <w:vAlign w:val="bottom"/>
          </w:tcPr>
          <w:p w14:paraId="19B408E0"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5</w:t>
            </w:r>
          </w:p>
        </w:tc>
        <w:tc>
          <w:tcPr>
            <w:tcW w:w="708" w:type="dxa"/>
            <w:tcBorders>
              <w:top w:val="single" w:sz="4" w:space="0" w:color="auto"/>
              <w:left w:val="single" w:sz="4" w:space="0" w:color="auto"/>
              <w:bottom w:val="nil"/>
              <w:right w:val="nil"/>
            </w:tcBorders>
            <w:shd w:val="clear" w:color="auto" w:fill="FFFFFF"/>
            <w:vAlign w:val="bottom"/>
          </w:tcPr>
          <w:p w14:paraId="2AC5340C"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w:t>
            </w:r>
          </w:p>
        </w:tc>
        <w:tc>
          <w:tcPr>
            <w:tcW w:w="764" w:type="dxa"/>
            <w:tcBorders>
              <w:top w:val="single" w:sz="4" w:space="0" w:color="auto"/>
              <w:left w:val="single" w:sz="4" w:space="0" w:color="auto"/>
              <w:bottom w:val="nil"/>
              <w:right w:val="single" w:sz="4" w:space="0" w:color="auto"/>
            </w:tcBorders>
            <w:shd w:val="clear" w:color="auto" w:fill="FFFFFF"/>
            <w:vAlign w:val="bottom"/>
          </w:tcPr>
          <w:p w14:paraId="6A6A6C73"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w:t>
            </w:r>
          </w:p>
        </w:tc>
      </w:tr>
      <w:tr w:rsidR="000373B8" w:rsidRPr="000373B8" w14:paraId="31D4F9E8" w14:textId="77777777" w:rsidTr="00727B57">
        <w:trPr>
          <w:trHeight w:val="288"/>
        </w:trPr>
        <w:tc>
          <w:tcPr>
            <w:tcW w:w="2552" w:type="dxa"/>
            <w:tcBorders>
              <w:top w:val="single" w:sz="4" w:space="0" w:color="auto"/>
              <w:left w:val="single" w:sz="4" w:space="0" w:color="auto"/>
              <w:bottom w:val="nil"/>
              <w:right w:val="nil"/>
            </w:tcBorders>
            <w:shd w:val="clear" w:color="auto" w:fill="FFFFFF"/>
            <w:vAlign w:val="center"/>
          </w:tcPr>
          <w:p w14:paraId="235D7F53"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Alemanha - Escandinávia</w:t>
            </w:r>
          </w:p>
        </w:tc>
        <w:tc>
          <w:tcPr>
            <w:tcW w:w="426" w:type="dxa"/>
            <w:tcBorders>
              <w:top w:val="single" w:sz="4" w:space="0" w:color="auto"/>
              <w:left w:val="single" w:sz="4" w:space="0" w:color="auto"/>
              <w:bottom w:val="nil"/>
              <w:right w:val="nil"/>
            </w:tcBorders>
            <w:shd w:val="clear" w:color="auto" w:fill="FFFFFF"/>
            <w:vAlign w:val="center"/>
          </w:tcPr>
          <w:p w14:paraId="54EA6619"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11,5</w:t>
            </w:r>
          </w:p>
        </w:tc>
        <w:tc>
          <w:tcPr>
            <w:tcW w:w="708" w:type="dxa"/>
            <w:tcBorders>
              <w:top w:val="single" w:sz="4" w:space="0" w:color="auto"/>
              <w:left w:val="single" w:sz="4" w:space="0" w:color="auto"/>
              <w:bottom w:val="nil"/>
              <w:right w:val="nil"/>
            </w:tcBorders>
            <w:shd w:val="clear" w:color="auto" w:fill="FFFFFF"/>
            <w:vAlign w:val="center"/>
          </w:tcPr>
          <w:p w14:paraId="3F5BA9D8"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w:t>
            </w:r>
          </w:p>
        </w:tc>
        <w:tc>
          <w:tcPr>
            <w:tcW w:w="764" w:type="dxa"/>
            <w:tcBorders>
              <w:top w:val="single" w:sz="4" w:space="0" w:color="auto"/>
              <w:left w:val="single" w:sz="4" w:space="0" w:color="auto"/>
              <w:bottom w:val="nil"/>
              <w:right w:val="single" w:sz="4" w:space="0" w:color="auto"/>
            </w:tcBorders>
            <w:shd w:val="clear" w:color="auto" w:fill="FFFFFF"/>
            <w:vAlign w:val="center"/>
          </w:tcPr>
          <w:p w14:paraId="3A8F985D"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8</w:t>
            </w:r>
          </w:p>
        </w:tc>
      </w:tr>
      <w:tr w:rsidR="000373B8" w:rsidRPr="000373B8" w14:paraId="065B0AC5" w14:textId="77777777" w:rsidTr="00727B57">
        <w:trPr>
          <w:trHeight w:val="278"/>
        </w:trPr>
        <w:tc>
          <w:tcPr>
            <w:tcW w:w="2552" w:type="dxa"/>
            <w:tcBorders>
              <w:top w:val="single" w:sz="4" w:space="0" w:color="auto"/>
              <w:left w:val="single" w:sz="4" w:space="0" w:color="auto"/>
              <w:bottom w:val="nil"/>
              <w:right w:val="nil"/>
            </w:tcBorders>
            <w:shd w:val="clear" w:color="auto" w:fill="FFFFFF"/>
            <w:vAlign w:val="center"/>
          </w:tcPr>
          <w:p w14:paraId="5284161E"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Ocidental e Central</w:t>
            </w:r>
          </w:p>
        </w:tc>
        <w:tc>
          <w:tcPr>
            <w:tcW w:w="426" w:type="dxa"/>
            <w:tcBorders>
              <w:top w:val="single" w:sz="4" w:space="0" w:color="auto"/>
              <w:left w:val="single" w:sz="4" w:space="0" w:color="auto"/>
              <w:bottom w:val="nil"/>
              <w:right w:val="nil"/>
            </w:tcBorders>
            <w:shd w:val="clear" w:color="auto" w:fill="FFFFFF"/>
            <w:vAlign w:val="center"/>
          </w:tcPr>
          <w:p w14:paraId="305158C3"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35,5</w:t>
            </w:r>
          </w:p>
        </w:tc>
        <w:tc>
          <w:tcPr>
            <w:tcW w:w="708" w:type="dxa"/>
            <w:tcBorders>
              <w:top w:val="single" w:sz="4" w:space="0" w:color="auto"/>
              <w:left w:val="single" w:sz="4" w:space="0" w:color="auto"/>
              <w:bottom w:val="nil"/>
              <w:right w:val="nil"/>
            </w:tcBorders>
            <w:shd w:val="clear" w:color="auto" w:fill="FFFFFF"/>
            <w:vAlign w:val="center"/>
          </w:tcPr>
          <w:p w14:paraId="3BC6FED7"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22</w:t>
            </w:r>
          </w:p>
        </w:tc>
        <w:tc>
          <w:tcPr>
            <w:tcW w:w="764" w:type="dxa"/>
            <w:tcBorders>
              <w:top w:val="single" w:sz="4" w:space="0" w:color="auto"/>
              <w:left w:val="single" w:sz="4" w:space="0" w:color="auto"/>
              <w:bottom w:val="nil"/>
              <w:right w:val="single" w:sz="4" w:space="0" w:color="auto"/>
            </w:tcBorders>
            <w:shd w:val="clear" w:color="auto" w:fill="FFFFFF"/>
            <w:vAlign w:val="center"/>
          </w:tcPr>
          <w:p w14:paraId="5C2B5B51"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27,5</w:t>
            </w:r>
          </w:p>
        </w:tc>
      </w:tr>
      <w:tr w:rsidR="000373B8" w:rsidRPr="000373B8" w14:paraId="7D296FB7" w14:textId="77777777" w:rsidTr="00727B57">
        <w:trPr>
          <w:trHeight w:val="288"/>
        </w:trPr>
        <w:tc>
          <w:tcPr>
            <w:tcW w:w="2552" w:type="dxa"/>
            <w:tcBorders>
              <w:top w:val="single" w:sz="4" w:space="0" w:color="auto"/>
              <w:left w:val="single" w:sz="4" w:space="0" w:color="auto"/>
              <w:bottom w:val="nil"/>
              <w:right w:val="nil"/>
            </w:tcBorders>
            <w:shd w:val="clear" w:color="auto" w:fill="FFFFFF"/>
            <w:vAlign w:val="center"/>
          </w:tcPr>
          <w:p w14:paraId="6DB8E0F6"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Rússia</w:t>
            </w:r>
          </w:p>
        </w:tc>
        <w:tc>
          <w:tcPr>
            <w:tcW w:w="426" w:type="dxa"/>
            <w:tcBorders>
              <w:top w:val="single" w:sz="4" w:space="0" w:color="auto"/>
              <w:left w:val="single" w:sz="4" w:space="0" w:color="auto"/>
              <w:bottom w:val="nil"/>
              <w:right w:val="nil"/>
            </w:tcBorders>
            <w:shd w:val="clear" w:color="auto" w:fill="FFFFFF"/>
            <w:vAlign w:val="bottom"/>
          </w:tcPr>
          <w:p w14:paraId="689B1C73"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8</w:t>
            </w:r>
          </w:p>
        </w:tc>
        <w:tc>
          <w:tcPr>
            <w:tcW w:w="708" w:type="dxa"/>
            <w:tcBorders>
              <w:top w:val="single" w:sz="4" w:space="0" w:color="auto"/>
              <w:left w:val="single" w:sz="4" w:space="0" w:color="auto"/>
              <w:bottom w:val="nil"/>
              <w:right w:val="nil"/>
            </w:tcBorders>
            <w:shd w:val="clear" w:color="auto" w:fill="FFFFFF"/>
            <w:vAlign w:val="center"/>
          </w:tcPr>
          <w:p w14:paraId="219F54F3"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5,5</w:t>
            </w:r>
          </w:p>
        </w:tc>
        <w:tc>
          <w:tcPr>
            <w:tcW w:w="764" w:type="dxa"/>
            <w:tcBorders>
              <w:top w:val="single" w:sz="4" w:space="0" w:color="auto"/>
              <w:left w:val="single" w:sz="4" w:space="0" w:color="auto"/>
              <w:bottom w:val="nil"/>
              <w:right w:val="single" w:sz="4" w:space="0" w:color="auto"/>
            </w:tcBorders>
            <w:shd w:val="clear" w:color="auto" w:fill="FFFFFF"/>
            <w:vAlign w:val="bottom"/>
          </w:tcPr>
          <w:p w14:paraId="788ABAB3"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6</w:t>
            </w:r>
          </w:p>
        </w:tc>
      </w:tr>
      <w:tr w:rsidR="000373B8" w:rsidRPr="000373B8" w14:paraId="0DF9BF1A" w14:textId="77777777" w:rsidTr="00727B57">
        <w:trPr>
          <w:trHeight w:val="283"/>
        </w:trPr>
        <w:tc>
          <w:tcPr>
            <w:tcW w:w="2552" w:type="dxa"/>
            <w:tcBorders>
              <w:top w:val="single" w:sz="4" w:space="0" w:color="auto"/>
              <w:left w:val="single" w:sz="4" w:space="0" w:color="auto"/>
              <w:bottom w:val="nil"/>
              <w:right w:val="nil"/>
            </w:tcBorders>
            <w:shd w:val="clear" w:color="auto" w:fill="FFFFFF"/>
            <w:vAlign w:val="bottom"/>
          </w:tcPr>
          <w:p w14:paraId="39AFC813"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Polónia - Lituânia</w:t>
            </w:r>
          </w:p>
        </w:tc>
        <w:tc>
          <w:tcPr>
            <w:tcW w:w="426" w:type="dxa"/>
            <w:tcBorders>
              <w:top w:val="single" w:sz="4" w:space="0" w:color="auto"/>
              <w:left w:val="single" w:sz="4" w:space="0" w:color="auto"/>
              <w:bottom w:val="nil"/>
              <w:right w:val="nil"/>
            </w:tcBorders>
            <w:shd w:val="clear" w:color="auto" w:fill="FFFFFF"/>
            <w:vAlign w:val="bottom"/>
          </w:tcPr>
          <w:p w14:paraId="279B5FD7"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w:t>
            </w:r>
          </w:p>
        </w:tc>
        <w:tc>
          <w:tcPr>
            <w:tcW w:w="708" w:type="dxa"/>
            <w:tcBorders>
              <w:top w:val="single" w:sz="4" w:space="0" w:color="auto"/>
              <w:left w:val="single" w:sz="4" w:space="0" w:color="auto"/>
              <w:bottom w:val="nil"/>
              <w:right w:val="nil"/>
            </w:tcBorders>
            <w:shd w:val="clear" w:color="auto" w:fill="FFFFFF"/>
            <w:vAlign w:val="bottom"/>
          </w:tcPr>
          <w:p w14:paraId="0EB873E8"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2,5</w:t>
            </w:r>
          </w:p>
        </w:tc>
        <w:tc>
          <w:tcPr>
            <w:tcW w:w="764" w:type="dxa"/>
            <w:tcBorders>
              <w:top w:val="single" w:sz="4" w:space="0" w:color="auto"/>
              <w:left w:val="single" w:sz="4" w:space="0" w:color="auto"/>
              <w:bottom w:val="nil"/>
              <w:right w:val="single" w:sz="4" w:space="0" w:color="auto"/>
            </w:tcBorders>
            <w:shd w:val="clear" w:color="auto" w:fill="FFFFFF"/>
            <w:vAlign w:val="bottom"/>
          </w:tcPr>
          <w:p w14:paraId="5543329E"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w:t>
            </w:r>
          </w:p>
        </w:tc>
      </w:tr>
      <w:tr w:rsidR="000373B8" w:rsidRPr="000373B8" w14:paraId="720A302B" w14:textId="77777777" w:rsidTr="00727B57">
        <w:trPr>
          <w:trHeight w:val="283"/>
        </w:trPr>
        <w:tc>
          <w:tcPr>
            <w:tcW w:w="2552" w:type="dxa"/>
            <w:tcBorders>
              <w:top w:val="single" w:sz="4" w:space="0" w:color="auto"/>
              <w:left w:val="single" w:sz="4" w:space="0" w:color="auto"/>
              <w:bottom w:val="nil"/>
              <w:right w:val="nil"/>
            </w:tcBorders>
            <w:shd w:val="clear" w:color="auto" w:fill="FFFFFF"/>
            <w:vAlign w:val="center"/>
          </w:tcPr>
          <w:p w14:paraId="41250AE8"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Hungria, Boémia, etc.</w:t>
            </w:r>
          </w:p>
        </w:tc>
        <w:tc>
          <w:tcPr>
            <w:tcW w:w="426" w:type="dxa"/>
            <w:tcBorders>
              <w:top w:val="single" w:sz="4" w:space="0" w:color="auto"/>
              <w:left w:val="single" w:sz="4" w:space="0" w:color="auto"/>
              <w:bottom w:val="nil"/>
              <w:right w:val="nil"/>
            </w:tcBorders>
            <w:shd w:val="clear" w:color="auto" w:fill="FFFFFF"/>
            <w:vAlign w:val="center"/>
          </w:tcPr>
          <w:p w14:paraId="4520448B"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14</w:t>
            </w:r>
          </w:p>
        </w:tc>
        <w:tc>
          <w:tcPr>
            <w:tcW w:w="708" w:type="dxa"/>
            <w:tcBorders>
              <w:top w:val="single" w:sz="4" w:space="0" w:color="auto"/>
              <w:left w:val="single" w:sz="4" w:space="0" w:color="auto"/>
              <w:bottom w:val="nil"/>
              <w:right w:val="nil"/>
            </w:tcBorders>
            <w:shd w:val="clear" w:color="auto" w:fill="FFFFFF"/>
            <w:vAlign w:val="bottom"/>
          </w:tcPr>
          <w:p w14:paraId="01F24F4F"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47D92FC3"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r>
      <w:tr w:rsidR="000373B8" w:rsidRPr="000373B8" w14:paraId="3CCBCC7A" w14:textId="77777777" w:rsidTr="00727B57">
        <w:trPr>
          <w:trHeight w:val="283"/>
        </w:trPr>
        <w:tc>
          <w:tcPr>
            <w:tcW w:w="2552" w:type="dxa"/>
            <w:tcBorders>
              <w:top w:val="single" w:sz="4" w:space="0" w:color="auto"/>
              <w:left w:val="single" w:sz="4" w:space="0" w:color="auto"/>
              <w:bottom w:val="nil"/>
              <w:right w:val="nil"/>
            </w:tcBorders>
            <w:shd w:val="clear" w:color="auto" w:fill="FFFFFF"/>
            <w:vAlign w:val="center"/>
          </w:tcPr>
          <w:p w14:paraId="0BE6DAC9"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Oriental</w:t>
            </w:r>
          </w:p>
        </w:tc>
        <w:tc>
          <w:tcPr>
            <w:tcW w:w="426" w:type="dxa"/>
            <w:tcBorders>
              <w:top w:val="single" w:sz="4" w:space="0" w:color="auto"/>
              <w:left w:val="single" w:sz="4" w:space="0" w:color="auto"/>
              <w:bottom w:val="nil"/>
              <w:right w:val="nil"/>
            </w:tcBorders>
            <w:shd w:val="clear" w:color="auto" w:fill="FFFFFF"/>
            <w:vAlign w:val="center"/>
          </w:tcPr>
          <w:p w14:paraId="3263F98F"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14</w:t>
            </w:r>
          </w:p>
        </w:tc>
        <w:tc>
          <w:tcPr>
            <w:tcW w:w="708" w:type="dxa"/>
            <w:tcBorders>
              <w:top w:val="single" w:sz="4" w:space="0" w:color="auto"/>
              <w:left w:val="single" w:sz="4" w:space="0" w:color="auto"/>
              <w:bottom w:val="nil"/>
              <w:right w:val="nil"/>
            </w:tcBorders>
            <w:shd w:val="clear" w:color="auto" w:fill="FFFFFF"/>
            <w:vAlign w:val="bottom"/>
          </w:tcPr>
          <w:p w14:paraId="4069A0B1"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2F46738E"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r>
      <w:tr w:rsidR="000373B8" w:rsidRPr="000373B8" w14:paraId="0EEB91B0" w14:textId="77777777" w:rsidTr="00727B57">
        <w:trPr>
          <w:trHeight w:val="298"/>
        </w:trPr>
        <w:tc>
          <w:tcPr>
            <w:tcW w:w="2552" w:type="dxa"/>
            <w:tcBorders>
              <w:top w:val="single" w:sz="4" w:space="0" w:color="auto"/>
              <w:left w:val="single" w:sz="4" w:space="0" w:color="auto"/>
              <w:bottom w:val="single" w:sz="4" w:space="0" w:color="auto"/>
              <w:right w:val="nil"/>
            </w:tcBorders>
            <w:shd w:val="clear" w:color="auto" w:fill="FFFFFF"/>
            <w:vAlign w:val="bottom"/>
          </w:tcPr>
          <w:p w14:paraId="71703F81"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Total da Europa</w:t>
            </w:r>
          </w:p>
        </w:tc>
        <w:tc>
          <w:tcPr>
            <w:tcW w:w="426" w:type="dxa"/>
            <w:tcBorders>
              <w:top w:val="single" w:sz="4" w:space="0" w:color="auto"/>
              <w:left w:val="single" w:sz="4" w:space="0" w:color="auto"/>
              <w:bottom w:val="single" w:sz="4" w:space="0" w:color="auto"/>
              <w:right w:val="nil"/>
            </w:tcBorders>
            <w:shd w:val="clear" w:color="auto" w:fill="FFFFFF"/>
            <w:vAlign w:val="bottom"/>
          </w:tcPr>
          <w:p w14:paraId="7A413A3C"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74,5</w:t>
            </w:r>
          </w:p>
        </w:tc>
        <w:tc>
          <w:tcPr>
            <w:tcW w:w="708" w:type="dxa"/>
            <w:tcBorders>
              <w:top w:val="single" w:sz="4" w:space="0" w:color="auto"/>
              <w:left w:val="single" w:sz="4" w:space="0" w:color="auto"/>
              <w:bottom w:val="single" w:sz="4" w:space="0" w:color="auto"/>
              <w:right w:val="nil"/>
            </w:tcBorders>
            <w:shd w:val="clear" w:color="auto" w:fill="FFFFFF"/>
            <w:vAlign w:val="bottom"/>
          </w:tcPr>
          <w:p w14:paraId="33641219"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51,0</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bottom"/>
          </w:tcPr>
          <w:p w14:paraId="21171E21"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60,3</w:t>
            </w:r>
          </w:p>
        </w:tc>
      </w:tr>
    </w:tbl>
    <w:p w14:paraId="0250157A" w14:textId="77777777" w:rsidR="00EF4EB2" w:rsidRDefault="00EF4EB2" w:rsidP="00EF4EB2">
      <w:pPr>
        <w:spacing w:after="120" w:line="276" w:lineRule="auto"/>
        <w:ind w:left="-426" w:right="-23"/>
        <w:rPr>
          <w:rFonts w:ascii="Calibri" w:hAnsi="Calibri" w:cs="Calibri"/>
          <w:sz w:val="22"/>
          <w:szCs w:val="22"/>
          <w:u w:val="single"/>
        </w:rPr>
      </w:pPr>
      <w:r>
        <w:rPr>
          <w:rFonts w:ascii="Calibri" w:hAnsi="Calibri" w:cs="Calibri"/>
          <w:sz w:val="22"/>
          <w:szCs w:val="22"/>
          <w:u w:val="single"/>
        </w:rPr>
        <w:t xml:space="preserve">          </w:t>
      </w:r>
    </w:p>
    <w:p w14:paraId="2835C520" w14:textId="13AB5CAD" w:rsidR="00EF4EB2" w:rsidRPr="00727B57" w:rsidRDefault="00727B57" w:rsidP="00727B57">
      <w:pPr>
        <w:spacing w:after="120" w:line="276" w:lineRule="auto"/>
        <w:ind w:left="-426" w:right="-23"/>
        <w:rPr>
          <w:rFonts w:ascii="Trebuchet MS" w:hAnsi="Trebuchet MS" w:cs="Trebuchet MS"/>
          <w:sz w:val="15"/>
          <w:szCs w:val="15"/>
        </w:rPr>
      </w:pPr>
      <w:r w:rsidRPr="00727B57">
        <w:rPr>
          <w:rFonts w:ascii="Times New Roman" w:hAnsi="Times New Roman" w:cs="Times New Roman"/>
          <w:noProof/>
          <w:sz w:val="18"/>
          <w:szCs w:val="18"/>
        </w:rPr>
        <w:lastRenderedPageBreak/>
        <w:drawing>
          <wp:anchor distT="0" distB="0" distL="114300" distR="114300" simplePos="0" relativeHeight="251664896" behindDoc="0" locked="0" layoutInCell="1" allowOverlap="1" wp14:anchorId="79A21347" wp14:editId="377BA498">
            <wp:simplePos x="0" y="0"/>
            <wp:positionH relativeFrom="column">
              <wp:posOffset>3074670</wp:posOffset>
            </wp:positionH>
            <wp:positionV relativeFrom="paragraph">
              <wp:posOffset>288925</wp:posOffset>
            </wp:positionV>
            <wp:extent cx="3133725" cy="4086225"/>
            <wp:effectExtent l="0" t="0" r="9525" b="952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3725" cy="4086225"/>
                    </a:xfrm>
                    <a:prstGeom prst="rect">
                      <a:avLst/>
                    </a:prstGeom>
                  </pic:spPr>
                </pic:pic>
              </a:graphicData>
            </a:graphic>
            <wp14:sizeRelH relativeFrom="margin">
              <wp14:pctWidth>0</wp14:pctWidth>
            </wp14:sizeRelH>
            <wp14:sizeRelV relativeFrom="margin">
              <wp14:pctHeight>0</wp14:pctHeight>
            </wp14:sizeRelV>
          </wp:anchor>
        </w:drawing>
      </w:r>
      <w:r w:rsidR="00EF4EB2" w:rsidRPr="00727B57">
        <w:rPr>
          <w:rFonts w:ascii="Times New Roman" w:hAnsi="Times New Roman" w:cs="Times New Roman"/>
          <w:b/>
          <w:sz w:val="18"/>
          <w:szCs w:val="18"/>
        </w:rPr>
        <w:t xml:space="preserve">Doc. 3 </w:t>
      </w:r>
      <w:r w:rsidRPr="00727B57">
        <w:rPr>
          <w:rFonts w:ascii="Times New Roman" w:hAnsi="Times New Roman" w:cs="Times New Roman"/>
          <w:b/>
          <w:sz w:val="18"/>
          <w:szCs w:val="18"/>
        </w:rPr>
        <w:t>A</w:t>
      </w:r>
      <w:r w:rsidR="00EF4EB2" w:rsidRPr="00727B57">
        <w:rPr>
          <w:rFonts w:ascii="Times New Roman" w:hAnsi="Times New Roman" w:cs="Times New Roman"/>
          <w:b/>
          <w:sz w:val="18"/>
          <w:szCs w:val="18"/>
        </w:rPr>
        <w:t xml:space="preserve"> </w:t>
      </w:r>
      <w:r w:rsidRPr="00727B57">
        <w:rPr>
          <w:rFonts w:ascii="Times New Roman" w:hAnsi="Times New Roman" w:cs="Times New Roman"/>
          <w:b/>
          <w:sz w:val="18"/>
          <w:szCs w:val="18"/>
        </w:rPr>
        <w:t>p</w:t>
      </w:r>
      <w:r w:rsidR="00EF4EB2" w:rsidRPr="00727B57">
        <w:rPr>
          <w:rFonts w:ascii="Times New Roman" w:hAnsi="Times New Roman" w:cs="Times New Roman"/>
          <w:b/>
          <w:sz w:val="18"/>
          <w:szCs w:val="18"/>
        </w:rPr>
        <w:t>este</w:t>
      </w:r>
      <w:r w:rsidRPr="00727B57">
        <w:rPr>
          <w:rFonts w:ascii="Times New Roman" w:hAnsi="Times New Roman" w:cs="Times New Roman"/>
          <w:b/>
          <w:sz w:val="18"/>
          <w:szCs w:val="18"/>
        </w:rPr>
        <w:t xml:space="preserve">                                                    Doc. A fome</w:t>
      </w:r>
      <w:r>
        <w:rPr>
          <w:rFonts w:ascii="Calibri" w:hAnsi="Calibri" w:cs="Calibri"/>
          <w:b/>
          <w:sz w:val="22"/>
          <w:szCs w:val="22"/>
        </w:rPr>
        <w:t xml:space="preserve"> -</w:t>
      </w:r>
      <w:r>
        <w:rPr>
          <w:rFonts w:ascii="Trebuchet MS" w:hAnsi="Trebuchet MS" w:cs="Trebuchet MS"/>
          <w:i/>
          <w:iCs/>
          <w:sz w:val="15"/>
          <w:szCs w:val="15"/>
        </w:rPr>
        <w:t>0 Viajante</w:t>
      </w:r>
      <w:r>
        <w:rPr>
          <w:rFonts w:ascii="Trebuchet MS" w:hAnsi="Trebuchet MS" w:cs="Trebuchet MS"/>
          <w:sz w:val="15"/>
          <w:szCs w:val="15"/>
        </w:rPr>
        <w:t xml:space="preserve"> (pormenor), </w:t>
      </w:r>
      <w:proofErr w:type="spellStart"/>
      <w:r>
        <w:rPr>
          <w:rFonts w:ascii="Trebuchet MS" w:hAnsi="Trebuchet MS" w:cs="Trebuchet MS"/>
          <w:sz w:val="15"/>
          <w:szCs w:val="15"/>
        </w:rPr>
        <w:t>Hieronimus</w:t>
      </w:r>
      <w:proofErr w:type="spellEnd"/>
      <w:r>
        <w:rPr>
          <w:rFonts w:ascii="Trebuchet MS" w:hAnsi="Trebuchet MS" w:cs="Trebuchet MS"/>
          <w:sz w:val="15"/>
          <w:szCs w:val="15"/>
        </w:rPr>
        <w:t xml:space="preserve"> </w:t>
      </w:r>
      <w:proofErr w:type="spellStart"/>
      <w:r>
        <w:rPr>
          <w:rFonts w:ascii="Trebuchet MS" w:hAnsi="Trebuchet MS" w:cs="Trebuchet MS"/>
          <w:sz w:val="15"/>
          <w:szCs w:val="15"/>
        </w:rPr>
        <w:t>Bosch</w:t>
      </w:r>
      <w:proofErr w:type="spellEnd"/>
      <w:r>
        <w:rPr>
          <w:rFonts w:ascii="Trebuchet MS" w:hAnsi="Trebuchet MS" w:cs="Trebuchet MS"/>
          <w:sz w:val="15"/>
          <w:szCs w:val="15"/>
        </w:rPr>
        <w:t xml:space="preserve">, Museu </w:t>
      </w:r>
      <w:proofErr w:type="spellStart"/>
      <w:r>
        <w:rPr>
          <w:rFonts w:ascii="Trebuchet MS" w:hAnsi="Trebuchet MS" w:cs="Trebuchet MS"/>
          <w:sz w:val="15"/>
          <w:szCs w:val="15"/>
        </w:rPr>
        <w:t>Boijmans</w:t>
      </w:r>
      <w:proofErr w:type="spellEnd"/>
      <w:r>
        <w:rPr>
          <w:rFonts w:ascii="Trebuchet MS" w:hAnsi="Trebuchet MS" w:cs="Trebuchet MS"/>
          <w:sz w:val="15"/>
          <w:szCs w:val="15"/>
        </w:rPr>
        <w:t xml:space="preserve"> Van </w:t>
      </w:r>
      <w:proofErr w:type="spellStart"/>
      <w:r>
        <w:rPr>
          <w:rFonts w:ascii="Trebuchet MS" w:hAnsi="Trebuchet MS" w:cs="Trebuchet MS"/>
          <w:sz w:val="15"/>
          <w:szCs w:val="15"/>
        </w:rPr>
        <w:t>Beuningen</w:t>
      </w:r>
      <w:proofErr w:type="spellEnd"/>
      <w:r>
        <w:rPr>
          <w:rFonts w:ascii="Trebuchet MS" w:hAnsi="Trebuchet MS" w:cs="Trebuchet MS"/>
          <w:sz w:val="15"/>
          <w:szCs w:val="15"/>
        </w:rPr>
        <w:t>, Roterdão</w:t>
      </w:r>
    </w:p>
    <w:tbl>
      <w:tblPr>
        <w:tblStyle w:val="TabelacomGrelha"/>
        <w:tblW w:w="4929" w:type="dxa"/>
        <w:tblInd w:w="-426" w:type="dxa"/>
        <w:tblLook w:val="04A0" w:firstRow="1" w:lastRow="0" w:firstColumn="1" w:lastColumn="0" w:noHBand="0" w:noVBand="1"/>
      </w:tblPr>
      <w:tblGrid>
        <w:gridCol w:w="4929"/>
      </w:tblGrid>
      <w:tr w:rsidR="00EF4EB2" w14:paraId="755E2A54" w14:textId="77777777" w:rsidTr="00727B57">
        <w:trPr>
          <w:trHeight w:val="5722"/>
        </w:trPr>
        <w:tc>
          <w:tcPr>
            <w:tcW w:w="4929" w:type="dxa"/>
          </w:tcPr>
          <w:p w14:paraId="312BEE34" w14:textId="443AF017" w:rsidR="00EF4EB2" w:rsidRDefault="00EF4EB2" w:rsidP="00EF4EB2">
            <w:pPr>
              <w:spacing w:after="120" w:line="276" w:lineRule="auto"/>
              <w:ind w:right="-23"/>
              <w:jc w:val="both"/>
              <w:rPr>
                <w:rFonts w:ascii="Times New Roman" w:hAnsi="Times New Roman" w:cs="Times New Roman"/>
                <w:sz w:val="22"/>
                <w:szCs w:val="22"/>
              </w:rPr>
            </w:pPr>
            <w:r w:rsidRPr="00EF4EB2">
              <w:rPr>
                <w:rFonts w:ascii="Times New Roman" w:hAnsi="Times New Roman" w:cs="Times New Roman"/>
                <w:sz w:val="22"/>
                <w:szCs w:val="22"/>
              </w:rPr>
              <w:t xml:space="preserve">  No ano do Senhor, 1348, aconteceu sobre quase toda a superfície do Globo uma tal mortandade que raramente se tinha conhecido semelhante. Os vivos, de facto, quase não conseguiam enterrar os mortos, ou os evitavam com horror. Um terror tão grande tinha-se apoderado de quase todo o mundo, de tal maneira que no momento que aparecia em alguém uma úlcera ou um inchaço, geralmente em</w:t>
            </w:r>
            <w:r w:rsidR="00727B57">
              <w:rPr>
                <w:rFonts w:ascii="Times New Roman" w:hAnsi="Times New Roman" w:cs="Times New Roman"/>
                <w:sz w:val="22"/>
                <w:szCs w:val="22"/>
              </w:rPr>
              <w:t xml:space="preserve"> </w:t>
            </w:r>
            <w:r w:rsidRPr="00EF4EB2">
              <w:rPr>
                <w:rFonts w:ascii="Times New Roman" w:hAnsi="Times New Roman" w:cs="Times New Roman"/>
                <w:sz w:val="22"/>
                <w:szCs w:val="22"/>
              </w:rPr>
              <w:t xml:space="preserve">baixo da virilha ou da axila, a vítima ficava privada de toda assistência, e mesmo abandonada por seus parentes. O pai deixava o filho em seu leito, e o filho fazia o mesmo com o pai. </w:t>
            </w:r>
            <w:proofErr w:type="gramStart"/>
            <w:r w:rsidRPr="00EF4EB2">
              <w:rPr>
                <w:rFonts w:ascii="Times New Roman" w:hAnsi="Times New Roman" w:cs="Times New Roman"/>
                <w:sz w:val="22"/>
                <w:szCs w:val="22"/>
              </w:rPr>
              <w:t>[...] Aqueles</w:t>
            </w:r>
            <w:proofErr w:type="gramEnd"/>
            <w:r w:rsidRPr="00EF4EB2">
              <w:rPr>
                <w:rFonts w:ascii="Times New Roman" w:hAnsi="Times New Roman" w:cs="Times New Roman"/>
                <w:sz w:val="22"/>
                <w:szCs w:val="22"/>
              </w:rPr>
              <w:t xml:space="preserve"> que estavam sãos fugiram apavorados de medo. E, assim, muitos morreram por descuido, os quais talvez tivessem escapado de outro modo. Muitos ainda, que contraíram esta doença e dos quais se acreditava que morreriam com certeza imediatamente sobre o chão, foram transportados, sem a mínima discriminação, até à fossa de inumação. E, assim, um grande número foi enterrado vivo</w:t>
            </w:r>
          </w:p>
          <w:p w14:paraId="545C560E" w14:textId="0EAAA9A6" w:rsidR="00EF4EB2" w:rsidRPr="00727B57" w:rsidRDefault="00EF4EB2" w:rsidP="00727B57">
            <w:pPr>
              <w:spacing w:after="120" w:line="276" w:lineRule="auto"/>
              <w:ind w:left="-426" w:right="-23"/>
              <w:jc w:val="right"/>
              <w:rPr>
                <w:rFonts w:ascii="Times New Roman" w:hAnsi="Times New Roman" w:cs="Times New Roman"/>
                <w:sz w:val="16"/>
                <w:szCs w:val="16"/>
                <w:u w:val="single"/>
              </w:rPr>
            </w:pPr>
            <w:proofErr w:type="spellStart"/>
            <w:r w:rsidRPr="00EF4EB2">
              <w:rPr>
                <w:rFonts w:ascii="Times New Roman" w:hAnsi="Times New Roman" w:cs="Times New Roman"/>
                <w:sz w:val="16"/>
                <w:szCs w:val="16"/>
                <w:u w:val="single"/>
              </w:rPr>
              <w:t>Stephanus</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Baluzius</w:t>
            </w:r>
            <w:proofErr w:type="spellEnd"/>
            <w:r w:rsidRPr="00EF4EB2">
              <w:rPr>
                <w:rFonts w:ascii="Times New Roman" w:hAnsi="Times New Roman" w:cs="Times New Roman"/>
                <w:sz w:val="16"/>
                <w:szCs w:val="16"/>
                <w:u w:val="single"/>
              </w:rPr>
              <w:t xml:space="preserve"> (1630-1718), Vitae </w:t>
            </w:r>
            <w:proofErr w:type="spellStart"/>
            <w:r w:rsidRPr="00EF4EB2">
              <w:rPr>
                <w:rFonts w:ascii="Times New Roman" w:hAnsi="Times New Roman" w:cs="Times New Roman"/>
                <w:sz w:val="16"/>
                <w:szCs w:val="16"/>
                <w:u w:val="single"/>
              </w:rPr>
              <w:t>Paparum</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Avenionensium</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Clementis</w:t>
            </w:r>
            <w:proofErr w:type="spellEnd"/>
            <w:r w:rsidRPr="00EF4EB2">
              <w:rPr>
                <w:rFonts w:ascii="Times New Roman" w:hAnsi="Times New Roman" w:cs="Times New Roman"/>
                <w:sz w:val="16"/>
                <w:szCs w:val="16"/>
                <w:u w:val="single"/>
              </w:rPr>
              <w:t xml:space="preserve"> VI. </w:t>
            </w:r>
            <w:proofErr w:type="spellStart"/>
            <w:r w:rsidRPr="00EF4EB2">
              <w:rPr>
                <w:rFonts w:ascii="Times New Roman" w:hAnsi="Times New Roman" w:cs="Times New Roman"/>
                <w:sz w:val="16"/>
                <w:szCs w:val="16"/>
                <w:u w:val="single"/>
              </w:rPr>
              <w:t>Primavita</w:t>
            </w:r>
            <w:proofErr w:type="spellEnd"/>
            <w:r w:rsidRPr="00EF4EB2">
              <w:rPr>
                <w:rFonts w:ascii="Times New Roman" w:hAnsi="Times New Roman" w:cs="Times New Roman"/>
                <w:sz w:val="16"/>
                <w:szCs w:val="16"/>
                <w:u w:val="single"/>
              </w:rPr>
              <w:t xml:space="preserve">, em Maria Guadalupe </w:t>
            </w:r>
            <w:proofErr w:type="spellStart"/>
            <w:r w:rsidRPr="00EF4EB2">
              <w:rPr>
                <w:rFonts w:ascii="Times New Roman" w:hAnsi="Times New Roman" w:cs="Times New Roman"/>
                <w:sz w:val="16"/>
                <w:szCs w:val="16"/>
                <w:u w:val="single"/>
              </w:rPr>
              <w:t>Pedrero-Sánchez</w:t>
            </w:r>
            <w:proofErr w:type="spellEnd"/>
            <w:r w:rsidRPr="00EF4EB2">
              <w:rPr>
                <w:rFonts w:ascii="Times New Roman" w:hAnsi="Times New Roman" w:cs="Times New Roman"/>
                <w:sz w:val="16"/>
                <w:szCs w:val="16"/>
                <w:u w:val="single"/>
              </w:rPr>
              <w:t>, «ob. cit.»</w:t>
            </w:r>
          </w:p>
        </w:tc>
      </w:tr>
    </w:tbl>
    <w:p w14:paraId="248CEA40" w14:textId="5109A793" w:rsidR="00727B57" w:rsidRPr="00101FEA" w:rsidRDefault="00101FEA" w:rsidP="00101FEA">
      <w:pPr>
        <w:pStyle w:val="PargrafodaLista"/>
        <w:spacing w:after="120" w:line="360" w:lineRule="auto"/>
        <w:ind w:left="-66" w:right="-23"/>
        <w:rPr>
          <w:rFonts w:ascii="Trebuchet MS" w:eastAsia="Times New Roman" w:hAnsi="Trebuchet MS" w:cs="Trebuchet MS"/>
          <w:bCs/>
          <w:color w:val="000000"/>
          <w:sz w:val="20"/>
          <w:szCs w:val="20"/>
          <w:lang w:eastAsia="pt-PT"/>
        </w:rPr>
      </w:pPr>
      <w:r>
        <w:rPr>
          <w:rFonts w:ascii="Trebuchet MS" w:eastAsia="Times New Roman" w:hAnsi="Trebuchet MS" w:cs="Trebuchet MS"/>
          <w:b/>
          <w:bCs/>
          <w:color w:val="000000"/>
          <w:sz w:val="20"/>
          <w:szCs w:val="20"/>
          <w:lang w:eastAsia="pt-PT"/>
        </w:rPr>
        <w:t xml:space="preserve">Escolha 2 questões                                                                                                                                                                                  </w:t>
      </w:r>
      <w:r w:rsidRPr="00101FEA">
        <w:rPr>
          <w:rFonts w:ascii="Trebuchet MS" w:eastAsia="Times New Roman" w:hAnsi="Trebuchet MS" w:cs="Trebuchet MS"/>
          <w:bCs/>
          <w:color w:val="000000"/>
          <w:sz w:val="20"/>
          <w:szCs w:val="20"/>
          <w:lang w:eastAsia="pt-PT"/>
        </w:rPr>
        <w:t>1. Descreva</w:t>
      </w:r>
      <w:r w:rsidR="00EF4EB2" w:rsidRPr="00101FEA">
        <w:rPr>
          <w:rFonts w:ascii="Trebuchet MS" w:eastAsia="Times New Roman" w:hAnsi="Trebuchet MS" w:cs="Trebuchet MS"/>
          <w:bCs/>
          <w:color w:val="000000"/>
          <w:sz w:val="20"/>
          <w:szCs w:val="20"/>
          <w:lang w:eastAsia="pt-PT"/>
        </w:rPr>
        <w:t xml:space="preserve"> a evolução da população europeia, tendo em conta os dados do documento 1.</w:t>
      </w:r>
    </w:p>
    <w:p w14:paraId="444FDF70" w14:textId="779741D9" w:rsidR="00EF4EB2" w:rsidRPr="00101FEA" w:rsidRDefault="00101FEA" w:rsidP="00101FEA">
      <w:pPr>
        <w:pStyle w:val="PargrafodaLista"/>
        <w:spacing w:after="120" w:line="360" w:lineRule="auto"/>
        <w:ind w:left="-66" w:right="-23"/>
        <w:rPr>
          <w:rFonts w:ascii="Trebuchet MS" w:eastAsia="Times New Roman" w:hAnsi="Trebuchet MS" w:cs="Trebuchet MS"/>
          <w:bCs/>
          <w:color w:val="000000"/>
          <w:sz w:val="20"/>
          <w:szCs w:val="20"/>
          <w:lang w:eastAsia="pt-PT"/>
        </w:rPr>
      </w:pPr>
      <w:r w:rsidRPr="00101FEA">
        <w:rPr>
          <w:rFonts w:ascii="Trebuchet MS" w:eastAsia="Times New Roman" w:hAnsi="Trebuchet MS" w:cs="Trebuchet MS"/>
          <w:bCs/>
          <w:color w:val="000000"/>
          <w:sz w:val="20"/>
          <w:szCs w:val="20"/>
          <w:lang w:eastAsia="pt-PT"/>
        </w:rPr>
        <w:t>2.</w:t>
      </w:r>
      <w:r w:rsidR="00EF4EB2" w:rsidRPr="00101FEA">
        <w:rPr>
          <w:rFonts w:ascii="Trebuchet MS" w:eastAsia="Times New Roman" w:hAnsi="Trebuchet MS" w:cs="Trebuchet MS"/>
          <w:bCs/>
          <w:color w:val="000000"/>
          <w:sz w:val="20"/>
          <w:szCs w:val="20"/>
          <w:lang w:eastAsia="pt-PT"/>
        </w:rPr>
        <w:t xml:space="preserve"> Identifique, com base nos documentos apresentados, três fatores para a evolução demográfica da Europa no século XIV.</w:t>
      </w:r>
    </w:p>
    <w:p w14:paraId="697AFD56" w14:textId="22553923" w:rsidR="00EF4EB2" w:rsidRPr="00101FEA" w:rsidRDefault="00101FEA" w:rsidP="00101FEA">
      <w:pPr>
        <w:pStyle w:val="PargrafodaLista"/>
        <w:spacing w:after="120" w:line="360" w:lineRule="auto"/>
        <w:ind w:left="-66" w:right="-23"/>
        <w:rPr>
          <w:rFonts w:ascii="Trebuchet MS" w:eastAsia="Times New Roman" w:hAnsi="Trebuchet MS" w:cs="Trebuchet MS"/>
          <w:bCs/>
          <w:color w:val="000000"/>
          <w:sz w:val="20"/>
          <w:szCs w:val="20"/>
          <w:lang w:eastAsia="pt-PT"/>
        </w:rPr>
      </w:pPr>
      <w:r w:rsidRPr="00101FEA">
        <w:rPr>
          <w:rFonts w:ascii="Trebuchet MS" w:eastAsia="Times New Roman" w:hAnsi="Trebuchet MS" w:cs="Trebuchet MS"/>
          <w:bCs/>
          <w:color w:val="000000"/>
          <w:sz w:val="20"/>
          <w:szCs w:val="20"/>
          <w:lang w:eastAsia="pt-PT"/>
        </w:rPr>
        <w:t>3.</w:t>
      </w:r>
      <w:r w:rsidR="00EF4EB2" w:rsidRPr="00101FEA">
        <w:rPr>
          <w:rFonts w:ascii="Trebuchet MS" w:eastAsia="Times New Roman" w:hAnsi="Trebuchet MS" w:cs="Trebuchet MS"/>
          <w:bCs/>
          <w:color w:val="000000"/>
          <w:sz w:val="20"/>
          <w:szCs w:val="20"/>
          <w:lang w:eastAsia="pt-PT"/>
        </w:rPr>
        <w:t>Relacione a quebra demográfica com a recessão económica do século XIV.</w:t>
      </w:r>
    </w:p>
    <w:bookmarkEnd w:id="2"/>
    <w:p w14:paraId="4B2A8F58" w14:textId="42A98341" w:rsidR="00727B57" w:rsidRDefault="00727B57" w:rsidP="00727B57">
      <w:pPr>
        <w:spacing w:after="120" w:line="276" w:lineRule="auto"/>
        <w:ind w:right="-23"/>
        <w:rPr>
          <w:rFonts w:ascii="Calibri" w:hAnsi="Calibri" w:cs="Calibri"/>
          <w:sz w:val="22"/>
          <w:szCs w:val="22"/>
          <w:u w:val="single"/>
        </w:rPr>
      </w:pPr>
    </w:p>
    <w:p w14:paraId="7C1D3FE8" w14:textId="0929ABAF" w:rsidR="00727B57" w:rsidRDefault="00727B57" w:rsidP="00727B57">
      <w:pPr>
        <w:spacing w:after="120" w:line="276" w:lineRule="auto"/>
        <w:ind w:right="-23"/>
        <w:rPr>
          <w:rFonts w:ascii="Calibri" w:hAnsi="Calibri" w:cs="Calibri"/>
          <w:sz w:val="22"/>
          <w:szCs w:val="22"/>
          <w:u w:val="single"/>
        </w:rPr>
      </w:pPr>
    </w:p>
    <w:p w14:paraId="1EAC0A8E" w14:textId="491DA2FB" w:rsidR="00727B57" w:rsidRDefault="00727B57" w:rsidP="00727B57">
      <w:pPr>
        <w:spacing w:after="120" w:line="276" w:lineRule="auto"/>
        <w:ind w:right="-23"/>
        <w:rPr>
          <w:rFonts w:ascii="Calibri" w:hAnsi="Calibri" w:cs="Calibri"/>
          <w:sz w:val="22"/>
          <w:szCs w:val="22"/>
          <w:u w:val="single"/>
        </w:rPr>
      </w:pPr>
    </w:p>
    <w:p w14:paraId="11025645" w14:textId="64324E1A" w:rsidR="00727B57" w:rsidRPr="00101FEA" w:rsidRDefault="00101FEA" w:rsidP="00101FEA">
      <w:pPr>
        <w:spacing w:after="120" w:line="276" w:lineRule="auto"/>
        <w:ind w:right="-23"/>
        <w:jc w:val="center"/>
        <w:rPr>
          <w:rFonts w:ascii="Calibri" w:hAnsi="Calibri" w:cs="Calibri"/>
          <w:b/>
          <w:sz w:val="22"/>
          <w:szCs w:val="22"/>
        </w:rPr>
      </w:pPr>
      <w:r w:rsidRPr="00101FEA">
        <w:rPr>
          <w:rFonts w:ascii="Calibri" w:hAnsi="Calibri" w:cs="Calibri"/>
          <w:b/>
          <w:sz w:val="22"/>
          <w:szCs w:val="22"/>
        </w:rPr>
        <w:t>Bom trabalho</w:t>
      </w:r>
    </w:p>
    <w:p w14:paraId="091253BF" w14:textId="4F66DC12" w:rsidR="00101FEA" w:rsidRDefault="00101FEA" w:rsidP="00727B57">
      <w:pPr>
        <w:spacing w:after="120" w:line="276" w:lineRule="auto"/>
        <w:ind w:right="-23"/>
        <w:rPr>
          <w:rFonts w:ascii="Calibri" w:hAnsi="Calibri" w:cs="Calibri"/>
          <w:sz w:val="22"/>
          <w:szCs w:val="22"/>
          <w:u w:val="single"/>
        </w:rPr>
      </w:pPr>
    </w:p>
    <w:p w14:paraId="38156F8A" w14:textId="2964C22C" w:rsidR="00101FEA" w:rsidRDefault="00101FEA" w:rsidP="00727B57">
      <w:pPr>
        <w:spacing w:after="120" w:line="276" w:lineRule="auto"/>
        <w:ind w:right="-23"/>
        <w:rPr>
          <w:rFonts w:ascii="Calibri" w:hAnsi="Calibri" w:cs="Calibri"/>
          <w:sz w:val="22"/>
          <w:szCs w:val="22"/>
          <w:u w:val="single"/>
        </w:rPr>
      </w:pPr>
    </w:p>
    <w:p w14:paraId="1979DEF0" w14:textId="77777777" w:rsidR="00101FEA" w:rsidRDefault="00101FEA" w:rsidP="00727B57">
      <w:pPr>
        <w:spacing w:after="120" w:line="276" w:lineRule="auto"/>
        <w:ind w:right="-23"/>
        <w:rPr>
          <w:rFonts w:ascii="Calibri" w:hAnsi="Calibri" w:cs="Calibri"/>
          <w:sz w:val="22"/>
          <w:szCs w:val="22"/>
          <w:u w:val="single"/>
        </w:rPr>
      </w:pPr>
    </w:p>
    <w:p w14:paraId="145E15FD" w14:textId="787E4E91" w:rsidR="00101FEA" w:rsidRDefault="00101FEA" w:rsidP="00727B57">
      <w:pPr>
        <w:spacing w:after="120" w:line="276" w:lineRule="auto"/>
        <w:ind w:right="-23"/>
        <w:rPr>
          <w:rFonts w:ascii="Calibri" w:hAnsi="Calibri" w:cs="Calibri"/>
          <w:sz w:val="22"/>
          <w:szCs w:val="22"/>
          <w:u w:val="single"/>
        </w:rPr>
      </w:pPr>
    </w:p>
    <w:tbl>
      <w:tblPr>
        <w:tblpPr w:leftFromText="141" w:rightFromText="141" w:vertAnchor="text" w:horzAnchor="margin" w:tblpXSpec="center" w:tblpY="-9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70"/>
      </w:tblGrid>
      <w:tr w:rsidR="00101FEA" w:rsidRPr="006E639B" w14:paraId="7F965DFF" w14:textId="77777777" w:rsidTr="00C45E01">
        <w:trPr>
          <w:trHeight w:val="1691"/>
        </w:trPr>
        <w:tc>
          <w:tcPr>
            <w:tcW w:w="10070" w:type="dxa"/>
            <w:tcBorders>
              <w:top w:val="single" w:sz="4" w:space="0" w:color="000000"/>
              <w:left w:val="single" w:sz="4" w:space="0" w:color="000000"/>
              <w:bottom w:val="single" w:sz="4" w:space="0" w:color="000000"/>
              <w:right w:val="single" w:sz="4" w:space="0" w:color="000000"/>
            </w:tcBorders>
          </w:tcPr>
          <w:p w14:paraId="7BE171F0" w14:textId="77777777" w:rsidR="00101FEA" w:rsidRDefault="00101FEA" w:rsidP="00C45E01">
            <w:pPr>
              <w:jc w:val="center"/>
              <w:rPr>
                <w:rFonts w:ascii="Times New Roman" w:eastAsia="Times New Roman" w:hAnsi="Times New Roman" w:cs="Times New Roman"/>
                <w:b/>
                <w:sz w:val="18"/>
                <w:szCs w:val="18"/>
                <w:lang w:eastAsia="pt-PT"/>
              </w:rPr>
            </w:pPr>
            <w:r w:rsidRPr="006E639B">
              <w:rPr>
                <w:rFonts w:ascii="Calibri" w:eastAsia="Calibri" w:hAnsi="Calibri" w:cs="Times New Roman"/>
                <w:noProof/>
                <w:sz w:val="18"/>
                <w:szCs w:val="18"/>
                <w:lang w:eastAsia="pt-PT"/>
              </w:rPr>
              <w:lastRenderedPageBreak/>
              <w:drawing>
                <wp:anchor distT="0" distB="0" distL="114300" distR="114300" simplePos="0" relativeHeight="252117504" behindDoc="1" locked="0" layoutInCell="1" allowOverlap="1" wp14:anchorId="46A0F8B9" wp14:editId="28729911">
                  <wp:simplePos x="0" y="0"/>
                  <wp:positionH relativeFrom="column">
                    <wp:posOffset>72390</wp:posOffset>
                  </wp:positionH>
                  <wp:positionV relativeFrom="paragraph">
                    <wp:posOffset>46355</wp:posOffset>
                  </wp:positionV>
                  <wp:extent cx="1152525" cy="762000"/>
                  <wp:effectExtent l="0" t="0" r="9525" b="0"/>
                  <wp:wrapNone/>
                  <wp:docPr id="22" name="Imagem 22"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pic:spPr>
                      </pic:pic>
                    </a:graphicData>
                  </a:graphic>
                  <wp14:sizeRelH relativeFrom="page">
                    <wp14:pctWidth>0</wp14:pctWidth>
                  </wp14:sizeRelH>
                  <wp14:sizeRelV relativeFrom="page">
                    <wp14:pctHeight>0</wp14:pctHeight>
                  </wp14:sizeRelV>
                </wp:anchor>
              </w:drawing>
            </w:r>
            <w:r w:rsidRPr="006E639B">
              <w:rPr>
                <w:rFonts w:ascii="Times New Roman" w:eastAsia="Times New Roman" w:hAnsi="Times New Roman" w:cs="Times New Roman"/>
                <w:b/>
                <w:sz w:val="18"/>
                <w:szCs w:val="18"/>
                <w:lang w:eastAsia="pt-PT"/>
              </w:rPr>
              <w:t xml:space="preserve">                                                                                                                                                                                                                              </w:t>
            </w:r>
            <w:r>
              <w:rPr>
                <w:rFonts w:ascii="Times New Roman" w:eastAsia="Times New Roman" w:hAnsi="Times New Roman" w:cs="Times New Roman"/>
                <w:b/>
                <w:sz w:val="18"/>
                <w:szCs w:val="18"/>
                <w:lang w:eastAsia="pt-PT"/>
              </w:rPr>
              <w:t xml:space="preserve">AGRUPAMENTO DE ESCOLAS Nº2 </w:t>
            </w:r>
            <w:r w:rsidRPr="006E639B">
              <w:rPr>
                <w:rFonts w:ascii="Times New Roman" w:eastAsia="Times New Roman" w:hAnsi="Times New Roman" w:cs="Times New Roman"/>
                <w:b/>
                <w:sz w:val="18"/>
                <w:szCs w:val="18"/>
                <w:lang w:eastAsia="pt-PT"/>
              </w:rPr>
              <w:t>DE SERPA</w:t>
            </w:r>
          </w:p>
          <w:p w14:paraId="12DD0E49" w14:textId="77777777" w:rsidR="00101FEA" w:rsidRPr="006E639B" w:rsidRDefault="00101FEA" w:rsidP="00C45E01">
            <w:pPr>
              <w:jc w:val="center"/>
              <w:rPr>
                <w:rFonts w:ascii="Calibri" w:eastAsia="Calibri" w:hAnsi="Calibri" w:cs="Times New Roman"/>
                <w:b/>
                <w:sz w:val="18"/>
                <w:szCs w:val="18"/>
              </w:rPr>
            </w:pPr>
          </w:p>
          <w:p w14:paraId="4579B101" w14:textId="77777777" w:rsidR="00101FEA" w:rsidRPr="006E639B" w:rsidRDefault="00101FEA" w:rsidP="00C45E01">
            <w:pPr>
              <w:jc w:val="center"/>
              <w:rPr>
                <w:rFonts w:ascii="Times New Roman" w:eastAsia="Times New Roman" w:hAnsi="Times New Roman" w:cs="Times New Roman"/>
                <w:b/>
                <w:sz w:val="18"/>
                <w:szCs w:val="18"/>
                <w:lang w:eastAsia="pt-PT"/>
              </w:rPr>
            </w:pPr>
          </w:p>
          <w:p w14:paraId="68884CD3" w14:textId="77777777" w:rsidR="00101FEA" w:rsidRPr="006E639B" w:rsidRDefault="00101FEA" w:rsidP="00C45E01">
            <w:pPr>
              <w:jc w:val="center"/>
              <w:rPr>
                <w:rFonts w:ascii="Times New Roman" w:eastAsia="Times New Roman" w:hAnsi="Times New Roman" w:cs="Times New Roman"/>
                <w:b/>
                <w:sz w:val="18"/>
                <w:szCs w:val="18"/>
                <w:lang w:eastAsia="pt-PT"/>
              </w:rPr>
            </w:pPr>
            <w:r>
              <w:rPr>
                <w:rFonts w:ascii="Times New Roman" w:eastAsia="Times New Roman" w:hAnsi="Times New Roman" w:cs="Times New Roman"/>
                <w:b/>
                <w:sz w:val="18"/>
                <w:szCs w:val="18"/>
                <w:lang w:eastAsia="pt-PT"/>
              </w:rPr>
              <w:t xml:space="preserve">FICHA DE AVALIAÇÃO </w:t>
            </w:r>
            <w:r w:rsidRPr="006E639B">
              <w:rPr>
                <w:rFonts w:ascii="Times New Roman" w:eastAsia="Times New Roman" w:hAnsi="Times New Roman" w:cs="Times New Roman"/>
                <w:b/>
                <w:sz w:val="18"/>
                <w:szCs w:val="18"/>
                <w:lang w:eastAsia="pt-PT"/>
              </w:rPr>
              <w:t>DE HISTÓRIA</w:t>
            </w:r>
          </w:p>
          <w:p w14:paraId="4FF83635" w14:textId="77777777" w:rsidR="00101FEA" w:rsidRPr="006E639B" w:rsidRDefault="00101FEA" w:rsidP="00C45E01">
            <w:pPr>
              <w:jc w:val="center"/>
              <w:rPr>
                <w:rFonts w:ascii="Times New Roman" w:eastAsia="Times New Roman" w:hAnsi="Times New Roman" w:cs="Times New Roman"/>
                <w:sz w:val="18"/>
                <w:szCs w:val="18"/>
                <w:lang w:eastAsia="pt-PT"/>
              </w:rPr>
            </w:pPr>
          </w:p>
          <w:p w14:paraId="00447D41" w14:textId="77777777" w:rsidR="00101FEA" w:rsidRDefault="00101FEA" w:rsidP="00C45E01">
            <w:pPr>
              <w:rPr>
                <w:rFonts w:ascii="Times New Roman" w:eastAsia="Times New Roman" w:hAnsi="Times New Roman" w:cs="Times New Roman"/>
                <w:sz w:val="18"/>
                <w:szCs w:val="18"/>
                <w:lang w:eastAsia="pt-PT"/>
              </w:rPr>
            </w:pPr>
          </w:p>
          <w:p w14:paraId="5E85CC9A" w14:textId="77777777" w:rsidR="00101FEA" w:rsidRDefault="00101FEA" w:rsidP="00C45E01">
            <w:pPr>
              <w:ind w:left="-426"/>
              <w:rPr>
                <w:rFonts w:ascii="Calibri" w:hAnsi="Calibri" w:cs="Calibri"/>
                <w:lang w:val="it-IT"/>
              </w:rPr>
            </w:pPr>
            <w:r w:rsidRPr="00022992">
              <w:rPr>
                <w:rFonts w:ascii="Calibri" w:hAnsi="Calibri" w:cs="Calibri"/>
                <w:b/>
                <w:lang w:val="it-IT"/>
              </w:rPr>
              <w:t>No</w:t>
            </w:r>
            <w:r>
              <w:rPr>
                <w:rFonts w:ascii="Calibri" w:hAnsi="Calibri" w:cs="Calibri"/>
                <w:b/>
                <w:lang w:val="it-IT"/>
              </w:rPr>
              <w:t xml:space="preserve">    No</w:t>
            </w:r>
            <w:r w:rsidRPr="00022992">
              <w:rPr>
                <w:rFonts w:ascii="Calibri" w:hAnsi="Calibri" w:cs="Calibri"/>
                <w:b/>
                <w:lang w:val="it-IT"/>
              </w:rPr>
              <w:t>me:</w:t>
            </w:r>
            <w:r w:rsidRPr="00022992">
              <w:rPr>
                <w:rFonts w:ascii="Calibri" w:hAnsi="Calibri" w:cs="Calibri"/>
                <w:lang w:val="it-IT"/>
              </w:rPr>
              <w:t xml:space="preserve"> ___________________________________ </w:t>
            </w:r>
            <w:r w:rsidRPr="00022992">
              <w:rPr>
                <w:rFonts w:ascii="Calibri" w:hAnsi="Calibri" w:cs="Calibri"/>
                <w:b/>
                <w:lang w:val="it-IT"/>
              </w:rPr>
              <w:t>Turma:</w:t>
            </w:r>
            <w:r w:rsidRPr="00022992">
              <w:rPr>
                <w:rFonts w:ascii="Calibri" w:hAnsi="Calibri" w:cs="Calibri"/>
                <w:lang w:val="it-IT"/>
              </w:rPr>
              <w:t xml:space="preserve"> _____ </w:t>
            </w:r>
            <w:r w:rsidRPr="00022992">
              <w:rPr>
                <w:rFonts w:ascii="Calibri" w:hAnsi="Calibri" w:cs="Calibri"/>
                <w:b/>
                <w:lang w:val="it-IT"/>
              </w:rPr>
              <w:t>N.º</w:t>
            </w:r>
            <w:r>
              <w:rPr>
                <w:rFonts w:ascii="Calibri" w:hAnsi="Calibri" w:cs="Calibri"/>
                <w:b/>
                <w:lang w:val="it-IT"/>
              </w:rPr>
              <w:t>:</w:t>
            </w:r>
            <w:r w:rsidRPr="00022992">
              <w:rPr>
                <w:rFonts w:ascii="Calibri" w:hAnsi="Calibri" w:cs="Calibri"/>
                <w:lang w:val="it-IT"/>
              </w:rPr>
              <w:t xml:space="preserve"> _____ </w:t>
            </w:r>
            <w:r w:rsidRPr="00022992">
              <w:rPr>
                <w:rFonts w:ascii="Calibri" w:hAnsi="Calibri" w:cs="Calibri"/>
                <w:b/>
                <w:lang w:val="it-IT"/>
              </w:rPr>
              <w:t>Data:</w:t>
            </w:r>
            <w:r w:rsidRPr="00022992">
              <w:rPr>
                <w:rFonts w:ascii="Calibri" w:hAnsi="Calibri" w:cs="Calibri"/>
                <w:lang w:val="it-IT"/>
              </w:rPr>
              <w:t xml:space="preserve"> ____/____/____</w:t>
            </w:r>
          </w:p>
          <w:p w14:paraId="4E070D4F" w14:textId="77777777" w:rsidR="00101FEA" w:rsidRPr="00B050E1" w:rsidRDefault="00101FEA" w:rsidP="00C45E01">
            <w:pPr>
              <w:ind w:left="-426"/>
              <w:rPr>
                <w:rFonts w:ascii="Calibri" w:hAnsi="Calibri" w:cs="Calibri"/>
                <w:lang w:val="it-IT"/>
              </w:rPr>
            </w:pPr>
          </w:p>
        </w:tc>
      </w:tr>
    </w:tbl>
    <w:p w14:paraId="6771B77C" w14:textId="16ACBA88" w:rsidR="00101FEA" w:rsidRPr="00101FEA" w:rsidRDefault="00101FEA" w:rsidP="00101FEA">
      <w:pPr>
        <w:spacing w:after="120" w:line="276" w:lineRule="auto"/>
        <w:ind w:right="-23"/>
        <w:jc w:val="center"/>
        <w:rPr>
          <w:rFonts w:ascii="Calibri" w:hAnsi="Calibri" w:cs="Calibri"/>
          <w:b/>
          <w:sz w:val="22"/>
          <w:szCs w:val="22"/>
        </w:rPr>
      </w:pPr>
      <w:r w:rsidRPr="00101FEA">
        <w:rPr>
          <w:rFonts w:ascii="Calibri" w:hAnsi="Calibri" w:cs="Calibri"/>
          <w:b/>
          <w:sz w:val="22"/>
          <w:szCs w:val="22"/>
        </w:rPr>
        <w:t xml:space="preserve">                                                                                                                      Versão A</w:t>
      </w:r>
    </w:p>
    <w:p w14:paraId="2740F904" w14:textId="3FBA16DE" w:rsidR="00FF247B" w:rsidRPr="00101FEA" w:rsidRDefault="00E052F3" w:rsidP="00FF247B">
      <w:pPr>
        <w:spacing w:after="120" w:line="276" w:lineRule="auto"/>
        <w:ind w:right="-23"/>
        <w:jc w:val="center"/>
        <w:rPr>
          <w:rFonts w:ascii="Calibri" w:hAnsi="Calibri" w:cs="Calibri"/>
          <w:b/>
          <w:sz w:val="22"/>
          <w:szCs w:val="22"/>
        </w:rPr>
      </w:pPr>
      <w:r w:rsidRPr="00101FEA">
        <w:rPr>
          <w:rFonts w:ascii="Calibri" w:hAnsi="Calibri" w:cs="Calibri"/>
          <w:b/>
          <w:sz w:val="22"/>
          <w:szCs w:val="22"/>
        </w:rPr>
        <w:t>Grupo I</w:t>
      </w:r>
    </w:p>
    <w:p w14:paraId="7D10CBFF" w14:textId="24460701" w:rsidR="00FF247B" w:rsidRPr="009F7FA8" w:rsidRDefault="00FF247B" w:rsidP="009F7FA8">
      <w:pPr>
        <w:spacing w:after="120" w:line="276" w:lineRule="auto"/>
        <w:ind w:right="-23"/>
        <w:rPr>
          <w:rFonts w:ascii="Calibri" w:hAnsi="Calibri" w:cs="Calibri"/>
          <w:b/>
          <w:sz w:val="22"/>
          <w:szCs w:val="22"/>
        </w:rPr>
      </w:pPr>
      <w:r w:rsidRPr="009F7FA8">
        <w:rPr>
          <w:rFonts w:ascii="Calibri" w:hAnsi="Calibri" w:cs="Calibri"/>
          <w:b/>
          <w:sz w:val="22"/>
          <w:szCs w:val="22"/>
        </w:rPr>
        <w:t>Poderes e crenças a partir do séc. III</w:t>
      </w:r>
    </w:p>
    <w:tbl>
      <w:tblPr>
        <w:tblStyle w:val="TabelacomGrelha"/>
        <w:tblpPr w:leftFromText="141" w:rightFromText="141" w:vertAnchor="text" w:horzAnchor="page" w:tblpX="4558" w:tblpY="684"/>
        <w:tblW w:w="0" w:type="auto"/>
        <w:tblLook w:val="04A0" w:firstRow="1" w:lastRow="0" w:firstColumn="1" w:lastColumn="0" w:noHBand="0" w:noVBand="1"/>
      </w:tblPr>
      <w:tblGrid>
        <w:gridCol w:w="6787"/>
      </w:tblGrid>
      <w:tr w:rsidR="00101FEA" w14:paraId="3E352090" w14:textId="77777777" w:rsidTr="00101FEA">
        <w:tc>
          <w:tcPr>
            <w:tcW w:w="6787" w:type="dxa"/>
          </w:tcPr>
          <w:p w14:paraId="01D64468" w14:textId="77777777" w:rsidR="00101FEA" w:rsidRPr="00FF247B" w:rsidRDefault="00101FEA" w:rsidP="00101FEA">
            <w:pPr>
              <w:rPr>
                <w:rFonts w:ascii="Times New Roman" w:eastAsia="Times New Roman" w:hAnsi="Times New Roman" w:cs="Times New Roman"/>
                <w:lang w:eastAsia="pt-PT"/>
              </w:rPr>
            </w:pPr>
            <w:r w:rsidRPr="00FF247B">
              <w:rPr>
                <w:rFonts w:ascii="AngsanaUPC" w:eastAsia="Times New Roman" w:hAnsi="AngsanaUPC" w:cs="AngsanaUPC"/>
                <w:color w:val="000000"/>
                <w:sz w:val="30"/>
                <w:szCs w:val="30"/>
                <w:lang w:eastAsia="pt-PT"/>
              </w:rPr>
              <w:t xml:space="preserve">Tanto eu, Constantino Augusto, como eu, Licínio Augusto, tendo-nos reunido [...] em Milão [...], julgamos oportuno regulamentar, em primeiro lugar, [...] os </w:t>
            </w:r>
            <w:r w:rsidRPr="00FF247B">
              <w:rPr>
                <w:rFonts w:ascii="AngsanaUPC" w:eastAsia="Times New Roman" w:hAnsi="AngsanaUPC" w:cs="AngsanaUPC"/>
                <w:color w:val="000000"/>
                <w:sz w:val="30"/>
                <w:szCs w:val="30"/>
                <w:lang w:val="pt-BR" w:eastAsia="pt-BR"/>
              </w:rPr>
              <w:t xml:space="preserve">assuntos </w:t>
            </w:r>
            <w:r w:rsidRPr="00FF247B">
              <w:rPr>
                <w:rFonts w:ascii="AngsanaUPC" w:eastAsia="Times New Roman" w:hAnsi="AngsanaUPC" w:cs="AngsanaUPC"/>
                <w:color w:val="000000"/>
                <w:sz w:val="30"/>
                <w:szCs w:val="30"/>
                <w:lang w:eastAsia="pt-PT"/>
              </w:rPr>
              <w:t xml:space="preserve">que respeitam à divindade, a saber: conceder tanto aos cristãos como a todos os demais a faculdade de seguirem </w:t>
            </w:r>
            <w:r w:rsidRPr="00FF247B">
              <w:rPr>
                <w:rFonts w:ascii="AngsanaUPC" w:eastAsia="Times New Roman" w:hAnsi="AngsanaUPC" w:cs="AngsanaUPC"/>
                <w:color w:val="000000"/>
                <w:sz w:val="30"/>
                <w:szCs w:val="30"/>
                <w:lang w:val="pt-BR" w:eastAsia="pt-BR"/>
              </w:rPr>
              <w:t xml:space="preserve">livremente </w:t>
            </w:r>
            <w:r w:rsidRPr="00FF247B">
              <w:rPr>
                <w:rFonts w:ascii="AngsanaUPC" w:eastAsia="Times New Roman" w:hAnsi="AngsanaUPC" w:cs="AngsanaUPC"/>
                <w:color w:val="000000"/>
                <w:sz w:val="30"/>
                <w:szCs w:val="30"/>
                <w:lang w:eastAsia="pt-PT"/>
              </w:rPr>
              <w:t xml:space="preserve">a religião que desejarem [...]. E além disso, no que diz respeito aos cristãos, decidimos que lhes sejam devolvidos os locais onde </w:t>
            </w:r>
            <w:r w:rsidRPr="00FF247B">
              <w:rPr>
                <w:rFonts w:ascii="AngsanaUPC" w:eastAsia="Times New Roman" w:hAnsi="AngsanaUPC" w:cs="AngsanaUPC"/>
                <w:color w:val="000000"/>
                <w:sz w:val="30"/>
                <w:szCs w:val="30"/>
                <w:lang w:val="pt-BR" w:eastAsia="pt-BR"/>
              </w:rPr>
              <w:t xml:space="preserve">anteriormente </w:t>
            </w:r>
            <w:r w:rsidRPr="00FF247B">
              <w:rPr>
                <w:rFonts w:ascii="AngsanaUPC" w:eastAsia="Times New Roman" w:hAnsi="AngsanaUPC" w:cs="AngsanaUPC"/>
                <w:color w:val="000000"/>
                <w:sz w:val="30"/>
                <w:szCs w:val="30"/>
                <w:lang w:eastAsia="pt-PT"/>
              </w:rPr>
              <w:t>se reu</w:t>
            </w:r>
            <w:r w:rsidRPr="00FF247B">
              <w:rPr>
                <w:rFonts w:ascii="AngsanaUPC" w:eastAsia="Times New Roman" w:hAnsi="AngsanaUPC" w:cs="AngsanaUPC"/>
                <w:color w:val="000000"/>
                <w:sz w:val="30"/>
                <w:szCs w:val="30"/>
                <w:lang w:eastAsia="pt-PT"/>
              </w:rPr>
              <w:softHyphen/>
              <w:t>niam [...].</w:t>
            </w:r>
          </w:p>
          <w:p w14:paraId="140B0594" w14:textId="77777777" w:rsidR="00101FEA" w:rsidRDefault="00101FEA" w:rsidP="00101FEA">
            <w:pPr>
              <w:spacing w:after="120" w:line="276" w:lineRule="auto"/>
              <w:ind w:right="-23"/>
              <w:jc w:val="right"/>
              <w:rPr>
                <w:rFonts w:ascii="AngsanaUPC" w:eastAsia="Times New Roman" w:hAnsi="AngsanaUPC" w:cs="AngsanaUPC"/>
                <w:b/>
                <w:bCs/>
                <w:color w:val="000000"/>
                <w:lang w:eastAsia="pt-PT"/>
              </w:rPr>
            </w:pPr>
            <w:r w:rsidRPr="00FF247B">
              <w:rPr>
                <w:rFonts w:ascii="Trebuchet MS" w:eastAsia="Times New Roman" w:hAnsi="Trebuchet MS" w:cs="Trebuchet MS"/>
                <w:i/>
                <w:iCs/>
                <w:color w:val="000000"/>
                <w:sz w:val="15"/>
                <w:szCs w:val="15"/>
                <w:lang w:eastAsia="pt-PT"/>
              </w:rPr>
              <w:t>Édito de Milão,</w:t>
            </w:r>
            <w:r w:rsidRPr="00FF247B">
              <w:rPr>
                <w:rFonts w:ascii="AngsanaUPC" w:eastAsia="Times New Roman" w:hAnsi="AngsanaUPC" w:cs="AngsanaUPC"/>
                <w:b/>
                <w:bCs/>
                <w:color w:val="000000"/>
                <w:lang w:eastAsia="pt-PT"/>
              </w:rPr>
              <w:t xml:space="preserve"> 313.</w:t>
            </w:r>
          </w:p>
          <w:p w14:paraId="05E1B04D" w14:textId="77777777" w:rsidR="00101FEA" w:rsidRDefault="00101FEA" w:rsidP="00101FEA">
            <w:pPr>
              <w:spacing w:after="120" w:line="276" w:lineRule="auto"/>
              <w:ind w:right="-23"/>
              <w:jc w:val="center"/>
              <w:rPr>
                <w:rFonts w:ascii="Trebuchet MS" w:eastAsia="Times New Roman" w:hAnsi="Trebuchet MS" w:cs="Trebuchet MS"/>
                <w:i/>
                <w:iCs/>
                <w:color w:val="000000"/>
                <w:sz w:val="15"/>
                <w:szCs w:val="15"/>
                <w:lang w:eastAsia="pt-PT"/>
              </w:rPr>
            </w:pPr>
          </w:p>
        </w:tc>
      </w:tr>
    </w:tbl>
    <w:p w14:paraId="25321E00" w14:textId="1D00758E" w:rsidR="00101FEA" w:rsidRPr="00FF247B" w:rsidRDefault="00101FEA" w:rsidP="00101FEA">
      <w:pPr>
        <w:spacing w:after="120" w:line="276" w:lineRule="auto"/>
        <w:ind w:right="-23"/>
        <w:jc w:val="center"/>
        <w:rPr>
          <w:rFonts w:ascii="Calibri" w:hAnsi="Calibri" w:cs="Calibri"/>
          <w:sz w:val="22"/>
          <w:szCs w:val="22"/>
          <w:u w:val="single"/>
        </w:rPr>
      </w:pPr>
      <w:r>
        <w:rPr>
          <w:noProof/>
        </w:rPr>
        <w:drawing>
          <wp:anchor distT="0" distB="0" distL="114300" distR="114300" simplePos="0" relativeHeight="251670016" behindDoc="0" locked="0" layoutInCell="1" allowOverlap="1" wp14:anchorId="1A88F130" wp14:editId="48822905">
            <wp:simplePos x="0" y="0"/>
            <wp:positionH relativeFrom="column">
              <wp:posOffset>-230505</wp:posOffset>
            </wp:positionH>
            <wp:positionV relativeFrom="paragraph">
              <wp:posOffset>347980</wp:posOffset>
            </wp:positionV>
            <wp:extent cx="2362200" cy="255270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2200" cy="2552700"/>
                    </a:xfrm>
                    <a:prstGeom prst="rect">
                      <a:avLst/>
                    </a:prstGeom>
                  </pic:spPr>
                </pic:pic>
              </a:graphicData>
            </a:graphic>
            <wp14:sizeRelH relativeFrom="margin">
              <wp14:pctWidth>0</wp14:pctWidth>
            </wp14:sizeRelH>
            <wp14:sizeRelV relativeFrom="margin">
              <wp14:pctHeight>0</wp14:pctHeight>
            </wp14:sizeRelV>
          </wp:anchor>
        </w:drawing>
      </w:r>
      <w:r w:rsidR="00FF247B" w:rsidRPr="00FF247B">
        <w:rPr>
          <w:rFonts w:ascii="Calibri" w:hAnsi="Calibri" w:cs="Calibri"/>
          <w:b/>
          <w:sz w:val="18"/>
          <w:szCs w:val="18"/>
        </w:rPr>
        <w:t>Doc. 1 Catacumbas romanas e cristãos lançados ás feras no Coliseu</w:t>
      </w:r>
      <w:r>
        <w:rPr>
          <w:rFonts w:ascii="Calibri" w:hAnsi="Calibri" w:cs="Calibri"/>
          <w:b/>
          <w:sz w:val="18"/>
          <w:szCs w:val="18"/>
        </w:rPr>
        <w:t xml:space="preserve">   </w:t>
      </w:r>
      <w:r>
        <w:rPr>
          <w:rFonts w:ascii="AngsanaUPC" w:hAnsi="AngsanaUPC" w:cs="AngsanaUPC"/>
          <w:b/>
          <w:bCs/>
        </w:rPr>
        <w:t xml:space="preserve">          DOC. 2 Da liberdade de culto à proclamação da religião oficial</w:t>
      </w:r>
    </w:p>
    <w:p w14:paraId="20F76318" w14:textId="10A85784" w:rsidR="00FF247B" w:rsidRPr="00FF247B" w:rsidRDefault="00101FEA" w:rsidP="00FF247B">
      <w:pPr>
        <w:spacing w:after="120" w:line="276" w:lineRule="auto"/>
        <w:ind w:right="-23"/>
        <w:rPr>
          <w:rFonts w:ascii="Calibri" w:hAnsi="Calibri" w:cs="Calibri"/>
          <w:b/>
          <w:sz w:val="18"/>
          <w:szCs w:val="18"/>
        </w:rPr>
      </w:pPr>
      <w:r>
        <w:rPr>
          <w:rFonts w:ascii="Calibri" w:hAnsi="Calibri" w:cs="Calibri"/>
          <w:b/>
          <w:sz w:val="18"/>
          <w:szCs w:val="18"/>
        </w:rPr>
        <w:t xml:space="preserve"> </w:t>
      </w:r>
    </w:p>
    <w:p w14:paraId="5B3AFCB9" w14:textId="35AA9C04" w:rsidR="00FF247B" w:rsidRPr="00101FEA" w:rsidRDefault="00FF247B" w:rsidP="00101FEA">
      <w:pPr>
        <w:spacing w:after="120" w:line="276" w:lineRule="auto"/>
        <w:ind w:right="-23"/>
        <w:jc w:val="center"/>
        <w:rPr>
          <w:rFonts w:ascii="AngsanaUPC" w:hAnsi="AngsanaUPC" w:cs="AngsanaUPC"/>
          <w:b/>
          <w:bCs/>
        </w:rPr>
      </w:pPr>
      <w:r>
        <w:rPr>
          <w:rFonts w:ascii="AngsanaUPC" w:hAnsi="AngsanaUPC" w:cs="AngsanaUPC"/>
          <w:b/>
          <w:bCs/>
        </w:rPr>
        <w:t xml:space="preserve">  </w:t>
      </w:r>
    </w:p>
    <w:p w14:paraId="320229A0" w14:textId="6D92CF2B" w:rsidR="00FF247B" w:rsidRPr="00E136ED" w:rsidRDefault="00FF247B" w:rsidP="00FF247B">
      <w:pPr>
        <w:spacing w:after="120" w:line="276" w:lineRule="auto"/>
        <w:ind w:right="-23"/>
        <w:rPr>
          <w:rFonts w:ascii="Calibri" w:hAnsi="Calibri" w:cs="Calibri"/>
          <w:b/>
          <w:sz w:val="18"/>
          <w:szCs w:val="18"/>
        </w:rPr>
      </w:pPr>
      <w:r w:rsidRPr="00E136ED">
        <w:rPr>
          <w:rFonts w:ascii="Calibri" w:hAnsi="Calibri" w:cs="Calibri"/>
          <w:b/>
          <w:sz w:val="18"/>
          <w:szCs w:val="18"/>
        </w:rPr>
        <w:t xml:space="preserve">Doc. 3 Da liberdade de culto à proclamação da religião oficial          Doc. 4 a divisão </w:t>
      </w:r>
      <w:r w:rsidR="00E136ED" w:rsidRPr="00E136ED">
        <w:rPr>
          <w:rFonts w:ascii="Calibri" w:hAnsi="Calibri" w:cs="Calibri"/>
          <w:b/>
          <w:sz w:val="18"/>
          <w:szCs w:val="18"/>
        </w:rPr>
        <w:t>definitiva do</w:t>
      </w:r>
      <w:r w:rsidRPr="00E136ED">
        <w:rPr>
          <w:rFonts w:ascii="Calibri" w:hAnsi="Calibri" w:cs="Calibri"/>
          <w:b/>
          <w:sz w:val="18"/>
          <w:szCs w:val="18"/>
        </w:rPr>
        <w:t xml:space="preserve"> Império</w:t>
      </w:r>
    </w:p>
    <w:tbl>
      <w:tblPr>
        <w:tblStyle w:val="TabelacomGrelha"/>
        <w:tblpPr w:leftFromText="141" w:rightFromText="141" w:vertAnchor="text" w:horzAnchor="margin" w:tblpY="171"/>
        <w:tblW w:w="0" w:type="auto"/>
        <w:tblLook w:val="04A0" w:firstRow="1" w:lastRow="0" w:firstColumn="1" w:lastColumn="0" w:noHBand="0" w:noVBand="1"/>
      </w:tblPr>
      <w:tblGrid>
        <w:gridCol w:w="4906"/>
        <w:gridCol w:w="5090"/>
      </w:tblGrid>
      <w:tr w:rsidR="00FF247B" w14:paraId="74953948" w14:textId="77777777" w:rsidTr="009F7FA8">
        <w:trPr>
          <w:trHeight w:val="3392"/>
        </w:trPr>
        <w:tc>
          <w:tcPr>
            <w:tcW w:w="4906" w:type="dxa"/>
          </w:tcPr>
          <w:p w14:paraId="3711AB67" w14:textId="77777777" w:rsidR="00FF247B" w:rsidRDefault="00FF247B" w:rsidP="00FF247B">
            <w:pPr>
              <w:spacing w:after="120" w:line="276" w:lineRule="auto"/>
              <w:ind w:right="-23"/>
              <w:jc w:val="center"/>
              <w:rPr>
                <w:rFonts w:ascii="Calibri" w:hAnsi="Calibri" w:cs="Calibri"/>
                <w:sz w:val="22"/>
                <w:szCs w:val="22"/>
                <w:u w:val="single"/>
              </w:rPr>
            </w:pPr>
          </w:p>
          <w:p w14:paraId="3BE95EBE" w14:textId="77777777" w:rsidR="00FF247B" w:rsidRPr="00FF247B" w:rsidRDefault="00FF247B" w:rsidP="00101FEA">
            <w:pPr>
              <w:jc w:val="both"/>
              <w:rPr>
                <w:rFonts w:ascii="Times New Roman" w:eastAsia="Times New Roman" w:hAnsi="Times New Roman" w:cs="Times New Roman"/>
                <w:lang w:eastAsia="pt-PT"/>
              </w:rPr>
            </w:pPr>
            <w:r w:rsidRPr="00FF247B">
              <w:rPr>
                <w:rFonts w:ascii="AngsanaUPC" w:eastAsia="Times New Roman" w:hAnsi="AngsanaUPC" w:cs="AngsanaUPC"/>
                <w:color w:val="000000"/>
                <w:sz w:val="30"/>
                <w:szCs w:val="30"/>
                <w:lang w:eastAsia="pt-PT"/>
              </w:rPr>
              <w:t>É a nossa vontade que todos os povos regidos pela administração de nossa clemência pratiquem a religião que o divino apóstolo Pe</w:t>
            </w:r>
            <w:r w:rsidRPr="00FF247B">
              <w:rPr>
                <w:rFonts w:ascii="AngsanaUPC" w:eastAsia="Times New Roman" w:hAnsi="AngsanaUPC" w:cs="AngsanaUPC"/>
                <w:color w:val="000000"/>
                <w:sz w:val="30"/>
                <w:szCs w:val="30"/>
                <w:lang w:eastAsia="pt-PT"/>
              </w:rPr>
              <w:softHyphen/>
              <w:t>dro transmitiu aos Romanos [...]. Ordenamos que todas aquelas pes</w:t>
            </w:r>
            <w:r w:rsidRPr="00FF247B">
              <w:rPr>
                <w:rFonts w:ascii="AngsanaUPC" w:eastAsia="Times New Roman" w:hAnsi="AngsanaUPC" w:cs="AngsanaUPC"/>
                <w:color w:val="000000"/>
                <w:sz w:val="30"/>
                <w:szCs w:val="30"/>
                <w:lang w:eastAsia="pt-PT"/>
              </w:rPr>
              <w:softHyphen/>
              <w:t>soas que seguem esta norma to</w:t>
            </w:r>
            <w:r w:rsidRPr="00FF247B">
              <w:rPr>
                <w:rFonts w:ascii="AngsanaUPC" w:eastAsia="Times New Roman" w:hAnsi="AngsanaUPC" w:cs="AngsanaUPC"/>
                <w:color w:val="000000"/>
                <w:sz w:val="30"/>
                <w:szCs w:val="30"/>
                <w:lang w:eastAsia="pt-PT"/>
              </w:rPr>
              <w:softHyphen/>
              <w:t>mem o nome de cristãos católicos.</w:t>
            </w:r>
          </w:p>
          <w:p w14:paraId="02E46E14" w14:textId="77777777" w:rsidR="00FF247B" w:rsidRDefault="00FF247B" w:rsidP="00101FEA">
            <w:pPr>
              <w:spacing w:after="120" w:line="276" w:lineRule="auto"/>
              <w:ind w:right="-23"/>
              <w:jc w:val="right"/>
              <w:rPr>
                <w:rFonts w:ascii="Calibri" w:hAnsi="Calibri" w:cs="Calibri"/>
                <w:sz w:val="22"/>
                <w:szCs w:val="22"/>
                <w:u w:val="single"/>
              </w:rPr>
            </w:pPr>
            <w:r w:rsidRPr="00FF247B">
              <w:rPr>
                <w:rFonts w:ascii="Trebuchet MS" w:eastAsia="Times New Roman" w:hAnsi="Trebuchet MS" w:cs="Trebuchet MS"/>
                <w:i/>
                <w:iCs/>
                <w:color w:val="000000"/>
                <w:sz w:val="15"/>
                <w:szCs w:val="15"/>
                <w:lang w:eastAsia="pt-PT"/>
              </w:rPr>
              <w:t>Édito de Tessalónica,</w:t>
            </w:r>
            <w:r w:rsidRPr="00FF247B">
              <w:rPr>
                <w:rFonts w:ascii="AngsanaUPC" w:eastAsia="Times New Roman" w:hAnsi="AngsanaUPC" w:cs="AngsanaUPC"/>
                <w:b/>
                <w:bCs/>
                <w:color w:val="000000"/>
                <w:lang w:eastAsia="pt-PT"/>
              </w:rPr>
              <w:t xml:space="preserve"> 380.</w:t>
            </w:r>
          </w:p>
          <w:p w14:paraId="3EBA0B24" w14:textId="77777777" w:rsidR="00FF247B" w:rsidRDefault="00FF247B" w:rsidP="009F7FA8">
            <w:pPr>
              <w:spacing w:after="120" w:line="276" w:lineRule="auto"/>
              <w:ind w:right="-23"/>
              <w:rPr>
                <w:rFonts w:ascii="Calibri" w:hAnsi="Calibri" w:cs="Calibri"/>
                <w:sz w:val="22"/>
                <w:szCs w:val="22"/>
                <w:u w:val="single"/>
              </w:rPr>
            </w:pPr>
          </w:p>
        </w:tc>
        <w:tc>
          <w:tcPr>
            <w:tcW w:w="5090" w:type="dxa"/>
          </w:tcPr>
          <w:p w14:paraId="024A39BA" w14:textId="77777777" w:rsidR="00FF247B" w:rsidRDefault="00FF247B" w:rsidP="009F7FA8">
            <w:pPr>
              <w:spacing w:after="120" w:line="276" w:lineRule="auto"/>
              <w:ind w:right="-23"/>
              <w:rPr>
                <w:rFonts w:ascii="Calibri" w:hAnsi="Calibri" w:cs="Calibri"/>
                <w:sz w:val="22"/>
                <w:szCs w:val="22"/>
                <w:u w:val="single"/>
              </w:rPr>
            </w:pPr>
            <w:r>
              <w:rPr>
                <w:noProof/>
              </w:rPr>
              <w:drawing>
                <wp:anchor distT="0" distB="0" distL="114300" distR="114300" simplePos="0" relativeHeight="252096000" behindDoc="0" locked="0" layoutInCell="1" allowOverlap="1" wp14:anchorId="1BC37F83" wp14:editId="7F7F4F3D">
                  <wp:simplePos x="0" y="0"/>
                  <wp:positionH relativeFrom="column">
                    <wp:posOffset>-31115</wp:posOffset>
                  </wp:positionH>
                  <wp:positionV relativeFrom="paragraph">
                    <wp:posOffset>70485</wp:posOffset>
                  </wp:positionV>
                  <wp:extent cx="3094990" cy="2743200"/>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68653" r="27681"/>
                          <a:stretch/>
                        </pic:blipFill>
                        <pic:spPr bwMode="auto">
                          <a:xfrm>
                            <a:off x="0" y="0"/>
                            <a:ext cx="309499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7EA20B2" w14:textId="42D1B309" w:rsidR="00101FEA" w:rsidRDefault="00D63503" w:rsidP="00D63503">
      <w:pPr>
        <w:spacing w:after="120" w:line="276" w:lineRule="auto"/>
        <w:ind w:right="-23"/>
        <w:jc w:val="both"/>
        <w:rPr>
          <w:rFonts w:ascii="Calibri" w:hAnsi="Calibri" w:cs="Calibri"/>
          <w:b/>
          <w:sz w:val="18"/>
          <w:szCs w:val="18"/>
        </w:rPr>
      </w:pPr>
      <w:r>
        <w:rPr>
          <w:rFonts w:ascii="Calibri" w:hAnsi="Calibri" w:cs="Calibri"/>
          <w:b/>
          <w:sz w:val="18"/>
          <w:szCs w:val="18"/>
        </w:rPr>
        <w:t xml:space="preserve">  </w:t>
      </w:r>
      <w:r w:rsidR="00101FEA">
        <w:rPr>
          <w:rFonts w:ascii="Calibri" w:hAnsi="Calibri" w:cs="Calibri"/>
          <w:b/>
          <w:sz w:val="18"/>
          <w:szCs w:val="18"/>
        </w:rPr>
        <w:t xml:space="preserve">        </w:t>
      </w:r>
    </w:p>
    <w:p w14:paraId="5A2B0524" w14:textId="2F23B52C" w:rsidR="00FF247B" w:rsidRPr="009F7FA8" w:rsidRDefault="00101FEA" w:rsidP="00D63503">
      <w:pPr>
        <w:spacing w:after="120" w:line="276" w:lineRule="auto"/>
        <w:ind w:right="-23"/>
        <w:jc w:val="both"/>
        <w:rPr>
          <w:rFonts w:ascii="Calibri" w:hAnsi="Calibri" w:cs="Calibri"/>
          <w:b/>
          <w:sz w:val="18"/>
          <w:szCs w:val="18"/>
        </w:rPr>
      </w:pPr>
      <w:r>
        <w:rPr>
          <w:rFonts w:ascii="Calibri" w:hAnsi="Calibri" w:cs="Calibri"/>
          <w:b/>
          <w:sz w:val="18"/>
          <w:szCs w:val="18"/>
        </w:rPr>
        <w:lastRenderedPageBreak/>
        <w:t xml:space="preserve">                                                                                                                                                                                                                                                </w:t>
      </w:r>
      <w:r w:rsidR="00D63503">
        <w:rPr>
          <w:rFonts w:ascii="Calibri" w:hAnsi="Calibri" w:cs="Calibri"/>
          <w:b/>
          <w:sz w:val="18"/>
          <w:szCs w:val="18"/>
        </w:rPr>
        <w:t xml:space="preserve">  </w:t>
      </w:r>
      <w:r w:rsidR="00E136ED" w:rsidRPr="009F7FA8">
        <w:rPr>
          <w:rFonts w:ascii="Calibri" w:hAnsi="Calibri" w:cs="Calibri"/>
          <w:b/>
          <w:sz w:val="18"/>
          <w:szCs w:val="18"/>
        </w:rPr>
        <w:t xml:space="preserve">Doc. </w:t>
      </w:r>
      <w:r w:rsidR="009F7FA8" w:rsidRPr="009F7FA8">
        <w:rPr>
          <w:rFonts w:ascii="Calibri" w:hAnsi="Calibri" w:cs="Calibri"/>
          <w:b/>
          <w:sz w:val="18"/>
          <w:szCs w:val="18"/>
        </w:rPr>
        <w:t>5</w:t>
      </w:r>
      <w:r w:rsidR="009F7FA8">
        <w:rPr>
          <w:rFonts w:ascii="Calibri" w:hAnsi="Calibri" w:cs="Calibri"/>
          <w:b/>
          <w:sz w:val="18"/>
          <w:szCs w:val="18"/>
        </w:rPr>
        <w:t xml:space="preserve">. </w:t>
      </w:r>
      <w:r w:rsidR="009F7FA8" w:rsidRPr="009F7FA8">
        <w:rPr>
          <w:rFonts w:ascii="Calibri" w:hAnsi="Calibri" w:cs="Calibri"/>
          <w:b/>
          <w:sz w:val="18"/>
          <w:szCs w:val="18"/>
        </w:rPr>
        <w:t xml:space="preserve"> O</w:t>
      </w:r>
      <w:r w:rsidR="00E136ED" w:rsidRPr="009F7FA8">
        <w:rPr>
          <w:rFonts w:ascii="Calibri" w:hAnsi="Calibri" w:cs="Calibri"/>
          <w:b/>
          <w:sz w:val="18"/>
          <w:szCs w:val="18"/>
        </w:rPr>
        <w:t xml:space="preserve"> declínio do Império</w:t>
      </w:r>
    </w:p>
    <w:p w14:paraId="703193E5" w14:textId="73373F39" w:rsidR="00FF247B" w:rsidRDefault="00E136ED" w:rsidP="00FF247B">
      <w:pPr>
        <w:spacing w:after="120" w:line="276" w:lineRule="auto"/>
        <w:ind w:right="-23"/>
        <w:rPr>
          <w:rFonts w:ascii="Calibri" w:hAnsi="Calibri" w:cs="Calibri"/>
          <w:sz w:val="18"/>
          <w:szCs w:val="18"/>
        </w:rPr>
      </w:pPr>
      <w:r>
        <w:rPr>
          <w:noProof/>
        </w:rPr>
        <w:drawing>
          <wp:inline distT="0" distB="0" distL="0" distR="0" wp14:anchorId="2981545C" wp14:editId="5231887F">
            <wp:extent cx="6210300" cy="232537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10300" cy="2325370"/>
                    </a:xfrm>
                    <a:prstGeom prst="rect">
                      <a:avLst/>
                    </a:prstGeom>
                  </pic:spPr>
                </pic:pic>
              </a:graphicData>
            </a:graphic>
          </wp:inline>
        </w:drawing>
      </w:r>
    </w:p>
    <w:p w14:paraId="323284EB" w14:textId="301CDDE6" w:rsidR="00E136ED" w:rsidRPr="009F7FA8" w:rsidRDefault="00E136ED" w:rsidP="00101FEA">
      <w:pPr>
        <w:pStyle w:val="PargrafodaLista"/>
        <w:numPr>
          <w:ilvl w:val="0"/>
          <w:numId w:val="25"/>
        </w:numPr>
        <w:spacing w:after="120" w:line="276" w:lineRule="auto"/>
        <w:ind w:right="-23"/>
        <w:rPr>
          <w:rFonts w:ascii="Times New Roman" w:hAnsi="Times New Roman" w:cs="Times New Roman"/>
          <w:sz w:val="22"/>
          <w:szCs w:val="22"/>
        </w:rPr>
      </w:pPr>
      <w:r w:rsidRPr="009F7FA8">
        <w:rPr>
          <w:rFonts w:ascii="Times New Roman" w:eastAsia="Times New Roman" w:hAnsi="Times New Roman" w:cs="Times New Roman"/>
          <w:b/>
          <w:bCs/>
          <w:color w:val="000000"/>
          <w:sz w:val="22"/>
          <w:szCs w:val="22"/>
          <w:lang w:eastAsia="pt-PT"/>
        </w:rPr>
        <w:t xml:space="preserve">Explicite </w:t>
      </w:r>
      <w:r w:rsidRPr="009F7FA8">
        <w:rPr>
          <w:rFonts w:ascii="Times New Roman" w:eastAsia="Times New Roman" w:hAnsi="Times New Roman" w:cs="Times New Roman"/>
          <w:color w:val="000000"/>
          <w:sz w:val="22"/>
          <w:szCs w:val="22"/>
          <w:lang w:eastAsia="pt-PT"/>
        </w:rPr>
        <w:t>três motivos pelos quais os cristãos foram perseguidos no Império Romano (documento 1).</w:t>
      </w:r>
    </w:p>
    <w:p w14:paraId="5721EB82" w14:textId="07811C08" w:rsidR="00E136ED" w:rsidRPr="009F7FA8" w:rsidRDefault="00E136ED" w:rsidP="00101FEA">
      <w:pPr>
        <w:pStyle w:val="PargrafodaLista"/>
        <w:numPr>
          <w:ilvl w:val="0"/>
          <w:numId w:val="25"/>
        </w:numPr>
        <w:spacing w:after="120" w:line="276" w:lineRule="auto"/>
        <w:ind w:right="-23"/>
        <w:rPr>
          <w:rFonts w:ascii="Times New Roman" w:hAnsi="Times New Roman" w:cs="Times New Roman"/>
          <w:sz w:val="22"/>
          <w:szCs w:val="22"/>
        </w:rPr>
      </w:pPr>
      <w:r w:rsidRPr="009F7FA8">
        <w:rPr>
          <w:rFonts w:ascii="Times New Roman" w:eastAsia="Times New Roman" w:hAnsi="Times New Roman" w:cs="Times New Roman"/>
          <w:b/>
          <w:bCs/>
          <w:color w:val="000000"/>
          <w:sz w:val="22"/>
          <w:szCs w:val="22"/>
          <w:lang w:eastAsia="pt-PT"/>
        </w:rPr>
        <w:t xml:space="preserve">Identifique </w:t>
      </w:r>
      <w:r w:rsidRPr="009F7FA8">
        <w:rPr>
          <w:rFonts w:ascii="Times New Roman" w:eastAsia="Times New Roman" w:hAnsi="Times New Roman" w:cs="Times New Roman"/>
          <w:color w:val="000000"/>
          <w:sz w:val="22"/>
          <w:szCs w:val="22"/>
          <w:lang w:eastAsia="pt-PT"/>
        </w:rPr>
        <w:t>o contributo dos documentos 2 e 3 para que a religião cristã deixasse de ser perseguida a partir do século IV.</w:t>
      </w:r>
    </w:p>
    <w:p w14:paraId="02FBBDED" w14:textId="1A280851" w:rsidR="00D63503" w:rsidRPr="00D63503" w:rsidRDefault="00E136ED" w:rsidP="00101FEA">
      <w:pPr>
        <w:pStyle w:val="PargrafodaLista"/>
        <w:numPr>
          <w:ilvl w:val="0"/>
          <w:numId w:val="25"/>
        </w:numPr>
        <w:spacing w:after="120" w:line="276" w:lineRule="auto"/>
        <w:ind w:right="-23"/>
        <w:rPr>
          <w:rFonts w:ascii="Times New Roman" w:hAnsi="Times New Roman" w:cs="Times New Roman"/>
          <w:sz w:val="22"/>
          <w:szCs w:val="22"/>
        </w:rPr>
      </w:pPr>
      <w:r w:rsidRPr="009F7FA8">
        <w:rPr>
          <w:rFonts w:ascii="Times New Roman" w:eastAsia="Times New Roman" w:hAnsi="Times New Roman" w:cs="Times New Roman"/>
          <w:b/>
          <w:bCs/>
          <w:color w:val="000000"/>
          <w:sz w:val="22"/>
          <w:szCs w:val="22"/>
          <w:lang w:eastAsia="pt-PT"/>
        </w:rPr>
        <w:t xml:space="preserve">Identifique </w:t>
      </w:r>
      <w:r w:rsidRPr="009F7FA8">
        <w:rPr>
          <w:rFonts w:ascii="Times New Roman" w:eastAsia="Times New Roman" w:hAnsi="Times New Roman" w:cs="Times New Roman"/>
          <w:color w:val="000000"/>
          <w:sz w:val="22"/>
          <w:szCs w:val="22"/>
          <w:lang w:eastAsia="pt-PT"/>
        </w:rPr>
        <w:t>quatro fatores que conduziram à divisão do Império Romano (documento 5).</w:t>
      </w:r>
    </w:p>
    <w:p w14:paraId="7F960A0C" w14:textId="4E01C566" w:rsidR="00D63503" w:rsidRPr="00285444" w:rsidRDefault="00D63503" w:rsidP="00D63503">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Cs/>
          <w:i/>
          <w:color w:val="000000"/>
          <w:sz w:val="22"/>
          <w:szCs w:val="22"/>
          <w:lang w:val="pt-BR"/>
        </w:rPr>
      </w:pPr>
      <w:r>
        <w:rPr>
          <w:rFonts w:ascii="Times New Roman" w:eastAsia="Arial" w:hAnsi="Times New Roman" w:cs="Times New Roman"/>
          <w:b/>
          <w:bCs/>
          <w:color w:val="000000"/>
          <w:sz w:val="22"/>
          <w:szCs w:val="22"/>
          <w:lang w:val="pt-BR"/>
        </w:rPr>
        <w:t>4</w:t>
      </w:r>
      <w:r w:rsidRPr="00285444">
        <w:rPr>
          <w:rFonts w:ascii="Times New Roman" w:eastAsia="Arial" w:hAnsi="Times New Roman" w:cs="Times New Roman"/>
          <w:b/>
          <w:bCs/>
          <w:color w:val="000000"/>
          <w:sz w:val="22"/>
          <w:szCs w:val="22"/>
          <w:lang w:val="pt-BR"/>
        </w:rPr>
        <w:t>.</w:t>
      </w:r>
      <w:r w:rsidRPr="00285444">
        <w:rPr>
          <w:rFonts w:ascii="Times New Roman" w:eastAsia="Arial" w:hAnsi="Times New Roman" w:cs="Times New Roman"/>
          <w:bCs/>
          <w:i/>
          <w:color w:val="000000"/>
          <w:sz w:val="22"/>
          <w:szCs w:val="22"/>
          <w:lang w:val="pt-BR"/>
        </w:rPr>
        <w:t xml:space="preserve"> </w:t>
      </w:r>
      <w:r w:rsidRPr="00285444">
        <w:rPr>
          <w:rFonts w:ascii="Times New Roman" w:eastAsia="Arial" w:hAnsi="Times New Roman" w:cs="Times New Roman"/>
          <w:b/>
          <w:bCs/>
          <w:color w:val="000000"/>
          <w:sz w:val="22"/>
          <w:szCs w:val="22"/>
          <w:lang w:val="pt-BR"/>
        </w:rPr>
        <w:t>Ordene os factos que se seguem, relativos ao nascimento e implantação do cristianismo no seio do Império Romano.</w:t>
      </w:r>
      <w:r w:rsidRPr="00285444">
        <w:rPr>
          <w:rFonts w:ascii="Times New Roman" w:eastAsia="Arial" w:hAnsi="Times New Roman" w:cs="Times New Roman"/>
          <w:b/>
          <w:bCs/>
          <w:color w:val="000000"/>
          <w:sz w:val="22"/>
          <w:lang w:val="pt-BR"/>
        </w:rPr>
        <w:t xml:space="preserve"> </w:t>
      </w:r>
      <w:r>
        <w:rPr>
          <w:rFonts w:ascii="Times New Roman" w:eastAsia="Arial" w:hAnsi="Times New Roman" w:cs="Times New Roman"/>
          <w:b/>
          <w:bCs/>
          <w:color w:val="000000"/>
          <w:sz w:val="22"/>
          <w:lang w:val="pt-BR"/>
        </w:rPr>
        <w:t xml:space="preserve"> 15 Pontos</w:t>
      </w:r>
    </w:p>
    <w:p w14:paraId="3A0C7827" w14:textId="77777777" w:rsidR="00D63503" w:rsidRPr="00285444" w:rsidRDefault="00D63503" w:rsidP="00D63503">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
          <w:bCs/>
          <w:i/>
          <w:color w:val="000000"/>
          <w:sz w:val="22"/>
          <w:szCs w:val="22"/>
          <w:lang w:val="pt-BR"/>
        </w:rPr>
      </w:pPr>
      <w:r w:rsidRPr="00285444">
        <w:rPr>
          <w:rFonts w:ascii="Times New Roman" w:eastAsia="Arial" w:hAnsi="Times New Roman" w:cs="Times New Roman"/>
          <w:b/>
          <w:bCs/>
          <w:color w:val="557DA9"/>
          <w:sz w:val="22"/>
          <w:szCs w:val="22"/>
          <w:lang w:val="pt-BR"/>
        </w:rPr>
        <w:tab/>
      </w:r>
      <w:r w:rsidRPr="00285444">
        <w:rPr>
          <w:rFonts w:ascii="Times New Roman" w:eastAsia="Arial" w:hAnsi="Times New Roman" w:cs="Times New Roman"/>
          <w:bCs/>
          <w:i/>
          <w:color w:val="000000"/>
          <w:sz w:val="22"/>
          <w:szCs w:val="22"/>
          <w:lang w:val="pt-BR"/>
        </w:rPr>
        <w:t>Escreva, na folha de respostas, a sequência correta de letras.</w:t>
      </w:r>
    </w:p>
    <w:p w14:paraId="0B6A4B82" w14:textId="77777777" w:rsidR="00D63503" w:rsidRPr="00285444" w:rsidRDefault="00D63503" w:rsidP="00D63503">
      <w:pPr>
        <w:suppressAutoHyphens/>
        <w:autoSpaceDE w:val="0"/>
        <w:autoSpaceDN w:val="0"/>
        <w:adjustRightInd w:val="0"/>
        <w:spacing w:before="80" w:line="280" w:lineRule="atLeast"/>
        <w:ind w:left="624" w:hanging="284"/>
        <w:textAlignment w:val="center"/>
        <w:rPr>
          <w:rFonts w:ascii="Times New Roman" w:eastAsia="Arial" w:hAnsi="Times New Roman" w:cs="Times New Roman"/>
          <w:sz w:val="20"/>
          <w:szCs w:val="22"/>
          <w:lang w:val="pt-BR"/>
        </w:rPr>
      </w:pPr>
      <w:r w:rsidRPr="00285444">
        <w:rPr>
          <w:rFonts w:ascii="Times New Roman" w:eastAsia="Arial" w:hAnsi="Times New Roman" w:cs="Times New Roman"/>
          <w:b/>
          <w:bCs/>
          <w:sz w:val="20"/>
          <w:szCs w:val="20"/>
          <w:lang w:val="pt-BR"/>
        </w:rPr>
        <w:t>a</w:t>
      </w:r>
      <w:r w:rsidRPr="00285444">
        <w:rPr>
          <w:rFonts w:ascii="Times New Roman" w:eastAsia="Arial" w:hAnsi="Times New Roman" w:cs="Times New Roman"/>
          <w:sz w:val="20"/>
          <w:szCs w:val="20"/>
          <w:lang w:val="pt-BR"/>
        </w:rPr>
        <w:t>)</w:t>
      </w:r>
      <w:r w:rsidRPr="00285444">
        <w:rPr>
          <w:rFonts w:ascii="Times New Roman" w:eastAsia="Arial" w:hAnsi="Times New Roman" w:cs="Times New Roman"/>
          <w:sz w:val="20"/>
          <w:szCs w:val="22"/>
          <w:lang w:val="pt-BR"/>
        </w:rPr>
        <w:tab/>
        <w:t>Última perseguição aos cristãos</w:t>
      </w:r>
      <w:r w:rsidRPr="00285444">
        <w:rPr>
          <w:rFonts w:ascii="Times New Roman" w:eastAsia="Arial" w:hAnsi="Times New Roman" w:cs="Times New Roman"/>
          <w:sz w:val="20"/>
          <w:szCs w:val="20"/>
          <w:lang w:val="pt-BR"/>
        </w:rPr>
        <w:t>.</w:t>
      </w:r>
    </w:p>
    <w:p w14:paraId="07DF7DD1" w14:textId="77777777" w:rsidR="00D63503" w:rsidRPr="00285444" w:rsidRDefault="00D63503" w:rsidP="00D63503">
      <w:pPr>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0"/>
          <w:lang w:val="pt-BR"/>
        </w:rPr>
      </w:pPr>
      <w:r w:rsidRPr="00285444">
        <w:rPr>
          <w:rFonts w:ascii="Times New Roman" w:eastAsia="Arial" w:hAnsi="Times New Roman" w:cs="Times New Roman"/>
          <w:sz w:val="20"/>
          <w:szCs w:val="22"/>
          <w:lang w:val="pt-BR"/>
        </w:rPr>
        <w:t>b)</w:t>
      </w:r>
      <w:r w:rsidRPr="00285444">
        <w:rPr>
          <w:rFonts w:ascii="Times New Roman" w:eastAsia="Arial" w:hAnsi="Times New Roman" w:cs="Times New Roman"/>
          <w:sz w:val="20"/>
          <w:szCs w:val="22"/>
          <w:lang w:val="pt-BR"/>
        </w:rPr>
        <w:tab/>
        <w:t>Édito de Milão.</w:t>
      </w:r>
    </w:p>
    <w:p w14:paraId="23EA6842" w14:textId="77777777" w:rsidR="00D63503" w:rsidRPr="00285444" w:rsidRDefault="00D63503" w:rsidP="00D63503">
      <w:pPr>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2"/>
          <w:lang w:val="pt-BR"/>
        </w:rPr>
      </w:pPr>
      <w:r w:rsidRPr="00285444">
        <w:rPr>
          <w:rFonts w:ascii="Times New Roman" w:eastAsia="Arial" w:hAnsi="Times New Roman" w:cs="Times New Roman"/>
          <w:sz w:val="20"/>
          <w:szCs w:val="22"/>
          <w:lang w:val="pt-BR"/>
        </w:rPr>
        <w:t>c)</w:t>
      </w:r>
      <w:r w:rsidRPr="00285444">
        <w:rPr>
          <w:rFonts w:ascii="Times New Roman" w:eastAsia="Arial" w:hAnsi="Times New Roman" w:cs="Times New Roman"/>
          <w:sz w:val="20"/>
          <w:szCs w:val="22"/>
          <w:lang w:val="pt-BR"/>
        </w:rPr>
        <w:tab/>
        <w:t>Redação do Novo Testamento.</w:t>
      </w:r>
    </w:p>
    <w:p w14:paraId="72AE81B1" w14:textId="77777777" w:rsidR="00D63503" w:rsidRPr="00285444" w:rsidRDefault="00D63503" w:rsidP="00D63503">
      <w:pPr>
        <w:tabs>
          <w:tab w:val="left" w:pos="680"/>
          <w:tab w:val="left" w:pos="1360"/>
          <w:tab w:val="left" w:pos="2040"/>
          <w:tab w:val="left" w:pos="2720"/>
          <w:tab w:val="left" w:pos="3400"/>
          <w:tab w:val="left" w:pos="4080"/>
          <w:tab w:val="left" w:pos="4760"/>
          <w:tab w:val="left" w:pos="5440"/>
          <w:tab w:val="left" w:pos="6888"/>
        </w:tabs>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0"/>
          <w:lang w:val="pt-BR"/>
        </w:rPr>
      </w:pPr>
      <w:r w:rsidRPr="00285444">
        <w:rPr>
          <w:rFonts w:ascii="Times New Roman" w:eastAsia="Arial" w:hAnsi="Times New Roman" w:cs="Times New Roman"/>
          <w:sz w:val="20"/>
          <w:szCs w:val="20"/>
          <w:lang w:val="pt-BR"/>
        </w:rPr>
        <w:t>d)</w:t>
      </w:r>
      <w:r w:rsidRPr="00285444">
        <w:rPr>
          <w:rFonts w:ascii="Times New Roman" w:eastAsia="Arial" w:hAnsi="Times New Roman" w:cs="Times New Roman"/>
          <w:sz w:val="20"/>
          <w:szCs w:val="22"/>
          <w:lang w:val="pt-BR"/>
        </w:rPr>
        <w:tab/>
        <w:t>Jesus espalha a “boa-nova”</w:t>
      </w:r>
      <w:r w:rsidRPr="00285444">
        <w:rPr>
          <w:rFonts w:ascii="Times New Roman" w:eastAsia="Arial" w:hAnsi="Times New Roman" w:cs="Times New Roman"/>
          <w:sz w:val="20"/>
          <w:szCs w:val="20"/>
          <w:lang w:val="pt-BR"/>
        </w:rPr>
        <w:t>.</w:t>
      </w:r>
    </w:p>
    <w:p w14:paraId="7209DDFC" w14:textId="7796A761" w:rsidR="00D63503" w:rsidRPr="00D63503" w:rsidRDefault="00D63503" w:rsidP="00D63503">
      <w:pPr>
        <w:tabs>
          <w:tab w:val="left" w:pos="680"/>
          <w:tab w:val="left" w:pos="1360"/>
          <w:tab w:val="left" w:pos="2040"/>
          <w:tab w:val="left" w:pos="2720"/>
          <w:tab w:val="left" w:pos="3400"/>
          <w:tab w:val="left" w:pos="4080"/>
          <w:tab w:val="left" w:pos="4760"/>
          <w:tab w:val="left" w:pos="5440"/>
          <w:tab w:val="left" w:pos="6888"/>
        </w:tabs>
        <w:suppressAutoHyphens/>
        <w:autoSpaceDE w:val="0"/>
        <w:autoSpaceDN w:val="0"/>
        <w:adjustRightInd w:val="0"/>
        <w:spacing w:before="40" w:line="280" w:lineRule="atLeast"/>
        <w:ind w:left="624" w:hanging="284"/>
        <w:textAlignment w:val="center"/>
        <w:rPr>
          <w:rFonts w:ascii="Times New Roman" w:eastAsia="Arial" w:hAnsi="Times New Roman" w:cs="Times New Roman"/>
          <w:color w:val="000000"/>
          <w:sz w:val="20"/>
          <w:szCs w:val="20"/>
          <w:lang w:val="pt-BR"/>
        </w:rPr>
      </w:pPr>
      <w:r w:rsidRPr="00285444">
        <w:rPr>
          <w:rFonts w:ascii="Times New Roman" w:eastAsia="Arial" w:hAnsi="Times New Roman" w:cs="Times New Roman"/>
          <w:sz w:val="20"/>
          <w:szCs w:val="20"/>
          <w:lang w:val="pt-BR"/>
        </w:rPr>
        <w:t>e)</w:t>
      </w:r>
      <w:r w:rsidRPr="00285444">
        <w:rPr>
          <w:rFonts w:ascii="Times New Roman" w:eastAsia="Arial" w:hAnsi="Times New Roman" w:cs="Times New Roman"/>
          <w:color w:val="557DA9"/>
          <w:sz w:val="20"/>
          <w:szCs w:val="22"/>
          <w:lang w:val="pt-BR"/>
        </w:rPr>
        <w:tab/>
      </w:r>
      <w:r w:rsidRPr="00285444">
        <w:rPr>
          <w:rFonts w:ascii="Times New Roman" w:eastAsia="Arial" w:hAnsi="Times New Roman" w:cs="Times New Roman"/>
          <w:color w:val="000000"/>
          <w:sz w:val="20"/>
          <w:szCs w:val="22"/>
          <w:lang w:val="pt-BR"/>
        </w:rPr>
        <w:t>Édito de Tessalónica</w:t>
      </w:r>
      <w:r>
        <w:rPr>
          <w:rFonts w:ascii="Times New Roman" w:eastAsia="Arial" w:hAnsi="Times New Roman" w:cs="Times New Roman"/>
          <w:color w:val="000000"/>
          <w:sz w:val="20"/>
          <w:szCs w:val="20"/>
          <w:lang w:val="pt-BR"/>
        </w:rPr>
        <w:t>.</w:t>
      </w:r>
    </w:p>
    <w:p w14:paraId="4952DF5E" w14:textId="3B304421" w:rsidR="000C4137" w:rsidRDefault="009F7FA8" w:rsidP="000C4137">
      <w:pPr>
        <w:jc w:val="center"/>
        <w:rPr>
          <w:rFonts w:ascii="Times New Roman" w:eastAsia="Times New Roman" w:hAnsi="Times New Roman" w:cs="Times New Roman"/>
          <w:b/>
          <w:lang w:eastAsia="pt-PT"/>
        </w:rPr>
      </w:pPr>
      <w:r w:rsidRPr="009F7FA8">
        <w:rPr>
          <w:rFonts w:ascii="Times New Roman" w:eastAsia="Times New Roman" w:hAnsi="Times New Roman" w:cs="Times New Roman"/>
          <w:b/>
          <w:lang w:eastAsia="pt-PT"/>
        </w:rPr>
        <w:t>Grupo II</w:t>
      </w:r>
    </w:p>
    <w:p w14:paraId="0E76023B" w14:textId="77777777" w:rsidR="000C4137" w:rsidRDefault="000C4137" w:rsidP="00101FEA">
      <w:pPr>
        <w:widowControl w:val="0"/>
        <w:autoSpaceDE w:val="0"/>
        <w:autoSpaceDN w:val="0"/>
        <w:adjustRightInd w:val="0"/>
        <w:spacing w:after="240"/>
        <w:textAlignment w:val="center"/>
        <w:rPr>
          <w:rFonts w:ascii="Arial" w:eastAsia="Times New Roman" w:hAnsi="Arial" w:cs="Arial"/>
          <w:b/>
          <w:bCs/>
          <w:color w:val="000000"/>
          <w:sz w:val="20"/>
          <w:szCs w:val="20"/>
          <w:lang w:eastAsia="pt-PT"/>
        </w:rPr>
      </w:pPr>
      <w:r w:rsidRPr="00285444">
        <w:rPr>
          <w:rFonts w:ascii="Arial" w:eastAsia="Times New Roman" w:hAnsi="Arial" w:cs="Arial"/>
          <w:bCs/>
          <w:sz w:val="20"/>
          <w:szCs w:val="20"/>
          <w:lang w:eastAsia="pt-PT"/>
        </w:rPr>
        <w:t>Doc. 1</w:t>
      </w:r>
      <w:r w:rsidRPr="003C34A2">
        <w:rPr>
          <w:rFonts w:ascii="Arial" w:eastAsia="Times New Roman" w:hAnsi="Arial" w:cs="Arial"/>
          <w:b/>
          <w:bCs/>
          <w:color w:val="000000"/>
          <w:sz w:val="20"/>
          <w:szCs w:val="20"/>
          <w:lang w:eastAsia="pt-PT"/>
        </w:rPr>
        <w:t> </w:t>
      </w:r>
      <w:r w:rsidRPr="003C34A2">
        <w:rPr>
          <w:rFonts w:ascii="Arial" w:eastAsia="Times New Roman" w:hAnsi="Arial" w:cs="Arial"/>
          <w:b/>
          <w:bCs/>
          <w:color w:val="420042"/>
          <w:sz w:val="20"/>
          <w:szCs w:val="20"/>
          <w:lang w:eastAsia="pt-PT"/>
        </w:rPr>
        <w:t xml:space="preserve"> </w:t>
      </w:r>
      <w:r w:rsidRPr="003C34A2">
        <w:rPr>
          <w:rFonts w:ascii="Arial" w:eastAsia="Times New Roman" w:hAnsi="Arial" w:cs="Arial"/>
          <w:b/>
          <w:bCs/>
          <w:color w:val="000000"/>
          <w:sz w:val="20"/>
          <w:szCs w:val="20"/>
          <w:lang w:eastAsia="pt-PT"/>
        </w:rPr>
        <w:t xml:space="preserve">Um </w:t>
      </w:r>
      <w:r w:rsidRPr="003C34A2">
        <w:rPr>
          <w:rFonts w:ascii="Arial" w:eastAsia="Times New Roman" w:hAnsi="Arial" w:cs="Arial"/>
          <w:b/>
          <w:color w:val="000000"/>
          <w:sz w:val="20"/>
          <w:szCs w:val="20"/>
          <w:lang w:eastAsia="pt-PT"/>
        </w:rPr>
        <w:t>emissário</w:t>
      </w:r>
      <w:r w:rsidRPr="003C34A2">
        <w:rPr>
          <w:rFonts w:ascii="Arial" w:eastAsia="Times New Roman" w:hAnsi="Arial" w:cs="Arial"/>
          <w:b/>
          <w:bCs/>
          <w:color w:val="000000"/>
          <w:sz w:val="20"/>
          <w:szCs w:val="20"/>
          <w:lang w:eastAsia="pt-PT"/>
        </w:rPr>
        <w:t xml:space="preserve"> de Otão I no Império Bizantino (século X)</w:t>
      </w:r>
    </w:p>
    <w:tbl>
      <w:tblPr>
        <w:tblStyle w:val="TabelacomGrelha"/>
        <w:tblW w:w="0" w:type="auto"/>
        <w:tblInd w:w="108" w:type="dxa"/>
        <w:tblLook w:val="04A0" w:firstRow="1" w:lastRow="0" w:firstColumn="1" w:lastColumn="0" w:noHBand="0" w:noVBand="1"/>
      </w:tblPr>
      <w:tblGrid>
        <w:gridCol w:w="9888"/>
      </w:tblGrid>
      <w:tr w:rsidR="000C4137" w14:paraId="194C7451" w14:textId="77777777" w:rsidTr="00C45E01">
        <w:tc>
          <w:tcPr>
            <w:tcW w:w="9888" w:type="dxa"/>
          </w:tcPr>
          <w:p w14:paraId="60403B9E" w14:textId="77777777" w:rsidR="000C4137" w:rsidRDefault="000C4137" w:rsidP="00C45E01">
            <w:pPr>
              <w:widowControl w:val="0"/>
              <w:tabs>
                <w:tab w:val="left" w:pos="794"/>
              </w:tabs>
              <w:suppressAutoHyphens/>
              <w:autoSpaceDE w:val="0"/>
              <w:autoSpaceDN w:val="0"/>
              <w:adjustRightInd w:val="0"/>
              <w:spacing w:before="360" w:after="360" w:line="260" w:lineRule="atLeast"/>
              <w:jc w:val="both"/>
              <w:textAlignment w:val="center"/>
              <w:rPr>
                <w:rFonts w:ascii="Times New Roman" w:eastAsia="Times New Roman" w:hAnsi="Times New Roman" w:cs="Times New Roman"/>
                <w:i/>
                <w:color w:val="000000"/>
                <w:sz w:val="20"/>
                <w:szCs w:val="22"/>
                <w:lang w:val="pt-BR" w:eastAsia="pt-PT"/>
              </w:rPr>
            </w:pPr>
            <w:r w:rsidRPr="003C34A2">
              <w:rPr>
                <w:rFonts w:ascii="Arial" w:eastAsia="Times New Roman" w:hAnsi="Arial" w:cs="Adelle Sans"/>
                <w:i/>
                <w:color w:val="000000"/>
                <w:sz w:val="20"/>
                <w:szCs w:val="22"/>
                <w:lang w:val="pt-BR" w:eastAsia="pt-PT"/>
              </w:rPr>
              <w:t xml:space="preserve">Em 968, o imperador do Sacro Império, Otão I, enviou um embaixador a Constantinopla. Este relatou, mais </w:t>
            </w:r>
            <w:r w:rsidRPr="00285444">
              <w:rPr>
                <w:rFonts w:ascii="Times New Roman" w:eastAsia="Times New Roman" w:hAnsi="Times New Roman" w:cs="Times New Roman"/>
                <w:i/>
                <w:color w:val="000000"/>
                <w:sz w:val="20"/>
                <w:szCs w:val="22"/>
                <w:lang w:val="pt-BR" w:eastAsia="pt-PT"/>
              </w:rPr>
              <w:t>tarde, a forma humilhante como foi tratado pelo imperador bizantino, Nicéforo II.</w:t>
            </w:r>
          </w:p>
          <w:p w14:paraId="1B3C005B" w14:textId="77777777" w:rsidR="000C4137" w:rsidRPr="003C10D3" w:rsidRDefault="000C4137" w:rsidP="00C45E01">
            <w:pPr>
              <w:widowControl w:val="0"/>
              <w:tabs>
                <w:tab w:val="left" w:pos="794"/>
              </w:tabs>
              <w:suppressAutoHyphens/>
              <w:autoSpaceDE w:val="0"/>
              <w:autoSpaceDN w:val="0"/>
              <w:adjustRightInd w:val="0"/>
              <w:spacing w:before="360" w:after="360" w:line="260" w:lineRule="atLeast"/>
              <w:jc w:val="both"/>
              <w:textAlignment w:val="center"/>
              <w:rPr>
                <w:rFonts w:ascii="Times New Roman" w:eastAsia="Times New Roman" w:hAnsi="Times New Roman" w:cs="Times New Roman"/>
                <w:bCs/>
                <w:sz w:val="20"/>
                <w:szCs w:val="22"/>
                <w:lang w:val="pt-BR" w:eastAsia="pt-PT"/>
              </w:rPr>
            </w:pPr>
            <w:r w:rsidRPr="00285444">
              <w:rPr>
                <w:rFonts w:ascii="Times New Roman" w:eastAsia="Times New Roman" w:hAnsi="Times New Roman" w:cs="Times New Roman"/>
                <w:color w:val="000000"/>
                <w:sz w:val="20"/>
                <w:szCs w:val="22"/>
                <w:lang w:val="pt-BR" w:eastAsia="pt-PT"/>
              </w:rPr>
              <w:t>[O imperador bizantino] fez-me muitas perguntas sobre o vosso poder [de Otão I] e muitas outras a respeito dos vossos domínios e do vosso exército. E quando lhe respondi com exatidão e verdade, disse-me: “Mentes, os soldados do teu Senhor não sabem montar a cavalo nem combater a pé […]”. E acrescentou, sorrindo: “A sua gula também contribui para os impedir [de combater] pois o seu Deus é a sua barriga e a sua bravura embriaguez”. […]</w:t>
            </w:r>
          </w:p>
          <w:p w14:paraId="67E6625F" w14:textId="77777777" w:rsidR="000C4137" w:rsidRPr="00285444" w:rsidRDefault="000C4137" w:rsidP="00C45E01">
            <w:pPr>
              <w:widowControl w:val="0"/>
              <w:tabs>
                <w:tab w:val="left" w:pos="794"/>
              </w:tabs>
              <w:suppressAutoHyphens/>
              <w:autoSpaceDE w:val="0"/>
              <w:autoSpaceDN w:val="0"/>
              <w:adjustRightInd w:val="0"/>
              <w:spacing w:line="260" w:lineRule="atLeast"/>
              <w:ind w:left="-57"/>
              <w:jc w:val="both"/>
              <w:textAlignment w:val="center"/>
              <w:rPr>
                <w:rFonts w:ascii="Times New Roman" w:eastAsia="Times New Roman" w:hAnsi="Times New Roman" w:cs="Times New Roman"/>
                <w:color w:val="000000"/>
                <w:sz w:val="20"/>
                <w:szCs w:val="22"/>
                <w:lang w:val="pt-BR" w:eastAsia="pt-PT"/>
              </w:rPr>
            </w:pPr>
            <w:r w:rsidRPr="00285444">
              <w:rPr>
                <w:rFonts w:ascii="Times New Roman" w:eastAsia="Times New Roman" w:hAnsi="Times New Roman" w:cs="Times New Roman"/>
                <w:color w:val="000000"/>
                <w:sz w:val="20"/>
                <w:szCs w:val="22"/>
                <w:lang w:val="pt-BR" w:eastAsia="pt-PT"/>
              </w:rPr>
              <w:t>“E como supomos que compraste, para lhe ofertar [a Otão I], alguns mantos preciosos, ordeno que no-los mostres: os que forem próprios para vocês, podeis levá-los; aqueles que só são dignos de nós, devolveremos o dinheiro e ficaremos com eles”.</w:t>
            </w:r>
          </w:p>
          <w:p w14:paraId="0C58C303" w14:textId="77777777" w:rsidR="000C4137" w:rsidRPr="00285444" w:rsidRDefault="000C4137" w:rsidP="00C45E01">
            <w:pPr>
              <w:widowControl w:val="0"/>
              <w:tabs>
                <w:tab w:val="left" w:pos="794"/>
              </w:tabs>
              <w:suppressAutoHyphens/>
              <w:autoSpaceDE w:val="0"/>
              <w:autoSpaceDN w:val="0"/>
              <w:adjustRightInd w:val="0"/>
              <w:spacing w:line="260" w:lineRule="atLeast"/>
              <w:ind w:left="-57"/>
              <w:jc w:val="both"/>
              <w:textAlignment w:val="center"/>
              <w:rPr>
                <w:rFonts w:ascii="Times New Roman" w:eastAsia="Times New Roman" w:hAnsi="Times New Roman" w:cs="Times New Roman"/>
                <w:color w:val="000000"/>
                <w:sz w:val="20"/>
                <w:szCs w:val="22"/>
                <w:lang w:val="pt-BR" w:eastAsia="pt-PT"/>
              </w:rPr>
            </w:pPr>
            <w:r w:rsidRPr="00285444">
              <w:rPr>
                <w:rFonts w:ascii="Times New Roman" w:eastAsia="Times New Roman" w:hAnsi="Times New Roman" w:cs="Times New Roman"/>
                <w:color w:val="000000"/>
                <w:sz w:val="20"/>
                <w:szCs w:val="22"/>
                <w:lang w:val="pt-BR" w:eastAsia="pt-PT"/>
              </w:rPr>
              <w:t>Dito isto, confiscaram cinco valiosos mantos de púrpura, pois julgaram-nos, a nós, e a todos os Italianos, Saxões, Francos […], a todas as nações [do Ocidente] indignos de usar tais vestes. Que infâmia e que ultraje! Estes homens moles, efeminados, […] mentirosos, vestem-se de púrpura. E nós, autênticos heróis, homens enérgicos, conhecedores da guerra, fiéis, caridosos, submetidos a Deus, virtuosos, não o podemos fazer.</w:t>
            </w:r>
          </w:p>
          <w:p w14:paraId="443DFE2A" w14:textId="77777777" w:rsidR="000C4137" w:rsidRDefault="000C4137" w:rsidP="00C45E01">
            <w:pPr>
              <w:widowControl w:val="0"/>
              <w:autoSpaceDE w:val="0"/>
              <w:autoSpaceDN w:val="0"/>
              <w:adjustRightInd w:val="0"/>
              <w:spacing w:after="240"/>
              <w:jc w:val="right"/>
              <w:textAlignment w:val="center"/>
              <w:rPr>
                <w:rFonts w:ascii="Arial" w:eastAsia="Times New Roman" w:hAnsi="Arial" w:cs="Arial"/>
                <w:b/>
                <w:bCs/>
                <w:color w:val="000000"/>
                <w:sz w:val="20"/>
                <w:szCs w:val="20"/>
                <w:lang w:eastAsia="pt-PT"/>
              </w:rPr>
            </w:pPr>
            <w:r w:rsidRPr="003C34A2">
              <w:rPr>
                <w:rFonts w:ascii="Arial" w:eastAsia="Arial" w:hAnsi="Arial" w:cs="Adelle Sans"/>
                <w:color w:val="000000"/>
                <w:sz w:val="16"/>
                <w:szCs w:val="16"/>
                <w:lang w:val="pt-BR"/>
              </w:rPr>
              <w:t>Liutprand, bispo de Cremona, Relatório da Missão a Constantinopla</w:t>
            </w:r>
          </w:p>
        </w:tc>
      </w:tr>
    </w:tbl>
    <w:p w14:paraId="2516FFD9" w14:textId="77777777" w:rsidR="000C4137" w:rsidRPr="003C34A2" w:rsidRDefault="000C4137" w:rsidP="000C4137">
      <w:pPr>
        <w:tabs>
          <w:tab w:val="left" w:pos="340"/>
        </w:tabs>
        <w:suppressAutoHyphens/>
        <w:autoSpaceDE w:val="0"/>
        <w:autoSpaceDN w:val="0"/>
        <w:adjustRightInd w:val="0"/>
        <w:spacing w:line="200" w:lineRule="atLeast"/>
        <w:textAlignment w:val="center"/>
        <w:rPr>
          <w:rFonts w:ascii="Arial" w:eastAsia="Arial" w:hAnsi="Arial" w:cs="Arial"/>
          <w:b/>
          <w:bCs/>
          <w:color w:val="557DA9"/>
          <w:sz w:val="2"/>
          <w:szCs w:val="2"/>
          <w:lang w:val="pt-BR"/>
        </w:rPr>
      </w:pPr>
    </w:p>
    <w:p w14:paraId="7E61F90D" w14:textId="77777777" w:rsidR="000C4137" w:rsidRPr="003C34A2" w:rsidRDefault="000C4137" w:rsidP="000C4137">
      <w:pPr>
        <w:tabs>
          <w:tab w:val="left" w:pos="340"/>
        </w:tabs>
        <w:suppressAutoHyphens/>
        <w:autoSpaceDE w:val="0"/>
        <w:autoSpaceDN w:val="0"/>
        <w:adjustRightInd w:val="0"/>
        <w:spacing w:line="200" w:lineRule="atLeast"/>
        <w:textAlignment w:val="center"/>
        <w:rPr>
          <w:rFonts w:ascii="Arial" w:eastAsia="Arial" w:hAnsi="Arial" w:cs="Arial"/>
          <w:b/>
          <w:bCs/>
          <w:color w:val="557DA9"/>
          <w:sz w:val="2"/>
          <w:szCs w:val="2"/>
          <w:lang w:val="pt-BR"/>
        </w:rPr>
      </w:pPr>
      <w:r w:rsidRPr="003C34A2">
        <w:rPr>
          <w:rFonts w:ascii="Arial" w:eastAsia="Arial" w:hAnsi="Arial" w:cs="Adelle Sans"/>
          <w:noProof/>
          <w:color w:val="557DA9"/>
          <w:sz w:val="14"/>
          <w:szCs w:val="14"/>
          <w:lang w:val="en-GB" w:eastAsia="en-GB"/>
        </w:rPr>
        <w:drawing>
          <wp:anchor distT="0" distB="0" distL="114300" distR="114300" simplePos="0" relativeHeight="252114432" behindDoc="0" locked="0" layoutInCell="1" allowOverlap="1" wp14:anchorId="0D7795A5" wp14:editId="3FB4849A">
            <wp:simplePos x="0" y="0"/>
            <wp:positionH relativeFrom="column">
              <wp:posOffset>169545</wp:posOffset>
            </wp:positionH>
            <wp:positionV relativeFrom="paragraph">
              <wp:posOffset>3283585</wp:posOffset>
            </wp:positionV>
            <wp:extent cx="2400300" cy="1619250"/>
            <wp:effectExtent l="0" t="0" r="0" b="0"/>
            <wp:wrapNone/>
            <wp:docPr id="4" name="Picture 25" descr="Uma imagem com quadro, arte, vestuári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ma imagem com quadro, arte, vestuário, desenh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161925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acomGrelha5"/>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619"/>
      </w:tblGrid>
      <w:tr w:rsidR="000C4137" w:rsidRPr="003C34A2" w14:paraId="7DB64791" w14:textId="77777777" w:rsidTr="00C45E01">
        <w:trPr>
          <w:trHeight w:val="463"/>
        </w:trPr>
        <w:tc>
          <w:tcPr>
            <w:tcW w:w="9507" w:type="dxa"/>
            <w:gridSpan w:val="2"/>
            <w:vAlign w:val="center"/>
          </w:tcPr>
          <w:p w14:paraId="0F9C6408" w14:textId="77777777" w:rsidR="000C4137" w:rsidRPr="003C34A2" w:rsidRDefault="000C4137" w:rsidP="00C45E01">
            <w:pPr>
              <w:widowControl w:val="0"/>
              <w:autoSpaceDE w:val="0"/>
              <w:autoSpaceDN w:val="0"/>
              <w:adjustRightInd w:val="0"/>
              <w:ind w:left="-113"/>
              <w:textAlignment w:val="center"/>
              <w:rPr>
                <w:rFonts w:ascii="Arial" w:eastAsia="Times New Roman" w:hAnsi="Arial" w:cs="Arial"/>
                <w:b/>
                <w:bCs/>
                <w:color w:val="557DA9"/>
                <w:sz w:val="20"/>
                <w:szCs w:val="20"/>
                <w:lang w:eastAsia="pt-PT"/>
              </w:rPr>
            </w:pPr>
            <w:r w:rsidRPr="00285444">
              <w:rPr>
                <w:rFonts w:ascii="Arial" w:eastAsia="Times New Roman" w:hAnsi="Arial" w:cs="Arial"/>
                <w:b/>
                <w:sz w:val="20"/>
                <w:szCs w:val="20"/>
                <w:lang w:eastAsia="pt-PT"/>
              </w:rPr>
              <w:t>Doc. 2</w:t>
            </w:r>
            <w:r w:rsidRPr="003C34A2">
              <w:rPr>
                <w:rFonts w:ascii="Arial" w:eastAsia="Times New Roman" w:hAnsi="Arial" w:cs="Arial"/>
                <w:b/>
                <w:bCs/>
                <w:color w:val="000000"/>
                <w:sz w:val="20"/>
                <w:szCs w:val="20"/>
                <w:lang w:eastAsia="pt-PT"/>
              </w:rPr>
              <w:t> </w:t>
            </w:r>
            <w:r w:rsidRPr="003C34A2">
              <w:rPr>
                <w:rFonts w:ascii="Arial" w:eastAsia="Times New Roman" w:hAnsi="Arial" w:cs="Arial"/>
                <w:b/>
                <w:bCs/>
                <w:color w:val="000000"/>
                <w:sz w:val="20"/>
                <w:szCs w:val="20"/>
                <w:lang w:eastAsia="pt-PT"/>
              </w:rPr>
              <w:t xml:space="preserve"> A Cristandade Ocidental e o Islão (conjunto documental)</w:t>
            </w:r>
          </w:p>
        </w:tc>
      </w:tr>
      <w:tr w:rsidR="000C4137" w:rsidRPr="003C34A2" w14:paraId="239BD2F2" w14:textId="77777777" w:rsidTr="00C45E01">
        <w:trPr>
          <w:trHeight w:val="477"/>
        </w:trPr>
        <w:tc>
          <w:tcPr>
            <w:tcW w:w="4888" w:type="dxa"/>
            <w:vAlign w:val="center"/>
          </w:tcPr>
          <w:p w14:paraId="54E47C83" w14:textId="77777777" w:rsidR="000C4137" w:rsidRPr="003C34A2"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rial"/>
                <w:b/>
                <w:bCs/>
                <w:color w:val="000000"/>
                <w:sz w:val="18"/>
                <w:szCs w:val="18"/>
                <w:lang w:val="pt-BR"/>
              </w:rPr>
              <w:t xml:space="preserve">   </w:t>
            </w:r>
            <w:r>
              <w:rPr>
                <w:rFonts w:ascii="Arial" w:eastAsia="Arial" w:hAnsi="Arial" w:cs="Arial"/>
                <w:b/>
                <w:bCs/>
                <w:color w:val="000000"/>
                <w:sz w:val="18"/>
                <w:szCs w:val="18"/>
                <w:lang w:val="pt-BR"/>
              </w:rPr>
              <w:t>Doc. A</w:t>
            </w:r>
            <w:r w:rsidRPr="003C34A2">
              <w:rPr>
                <w:rFonts w:ascii="Arial" w:eastAsia="Arial" w:hAnsi="Arial" w:cs="Arial"/>
                <w:b/>
                <w:bCs/>
                <w:color w:val="000000"/>
                <w:sz w:val="18"/>
                <w:szCs w:val="18"/>
                <w:lang w:val="pt-BR"/>
              </w:rPr>
              <w:t xml:space="preserve">  O Papa Urbano II prega a Primeira Cruzada</w:t>
            </w:r>
          </w:p>
        </w:tc>
        <w:tc>
          <w:tcPr>
            <w:tcW w:w="4619" w:type="dxa"/>
            <w:vAlign w:val="center"/>
          </w:tcPr>
          <w:p w14:paraId="5C898AB9" w14:textId="77777777" w:rsidR="000C4137" w:rsidRPr="003C34A2"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rial"/>
                <w:b/>
                <w:bCs/>
                <w:color w:val="000000"/>
                <w:sz w:val="18"/>
                <w:szCs w:val="18"/>
                <w:lang w:val="pt-BR"/>
              </w:rPr>
              <w:t xml:space="preserve">   </w:t>
            </w:r>
            <w:r>
              <w:rPr>
                <w:rFonts w:ascii="Arial" w:eastAsia="Arial" w:hAnsi="Arial" w:cs="Arial"/>
                <w:b/>
                <w:bCs/>
                <w:color w:val="000000"/>
                <w:sz w:val="18"/>
                <w:szCs w:val="18"/>
                <w:lang w:val="pt-BR"/>
              </w:rPr>
              <w:t>Doc.B</w:t>
            </w:r>
            <w:r w:rsidRPr="003C34A2">
              <w:rPr>
                <w:rFonts w:ascii="Arial" w:eastAsia="Arial" w:hAnsi="Arial" w:cs="Arial"/>
                <w:b/>
                <w:bCs/>
                <w:color w:val="000000"/>
                <w:sz w:val="18"/>
                <w:szCs w:val="18"/>
                <w:lang w:val="pt-BR"/>
              </w:rPr>
              <w:t xml:space="preserve">      Pregação de Maomé</w:t>
            </w:r>
          </w:p>
        </w:tc>
      </w:tr>
      <w:tr w:rsidR="000C4137" w:rsidRPr="003C34A2" w14:paraId="1F0488A8" w14:textId="77777777" w:rsidTr="00C45E01">
        <w:trPr>
          <w:trHeight w:val="3548"/>
        </w:trPr>
        <w:tc>
          <w:tcPr>
            <w:tcW w:w="4888" w:type="dxa"/>
          </w:tcPr>
          <w:p w14:paraId="2BF84B6F" w14:textId="77777777" w:rsidR="000C4137" w:rsidRPr="003C34A2" w:rsidRDefault="000C4137" w:rsidP="00C45E01">
            <w:pPr>
              <w:tabs>
                <w:tab w:val="left" w:pos="340"/>
              </w:tabs>
              <w:suppressAutoHyphens/>
              <w:autoSpaceDE w:val="0"/>
              <w:autoSpaceDN w:val="0"/>
              <w:adjustRightInd w:val="0"/>
              <w:spacing w:line="200" w:lineRule="atLeast"/>
              <w:jc w:val="center"/>
              <w:textAlignment w:val="center"/>
              <w:rPr>
                <w:rFonts w:ascii="Arial" w:eastAsia="Arial" w:hAnsi="Arial" w:cs="Arial"/>
                <w:b/>
                <w:bCs/>
                <w:color w:val="557DA9"/>
                <w:sz w:val="22"/>
                <w:szCs w:val="22"/>
              </w:rPr>
            </w:pPr>
            <w:r w:rsidRPr="003C34A2">
              <w:rPr>
                <w:rFonts w:ascii="Arial" w:eastAsia="Arial" w:hAnsi="Arial" w:cs="Arial"/>
                <w:b/>
                <w:bCs/>
                <w:noProof/>
                <w:color w:val="557DA9"/>
                <w:sz w:val="22"/>
                <w:szCs w:val="22"/>
                <w:lang w:val="en-GB" w:eastAsia="en-GB"/>
              </w:rPr>
              <w:drawing>
                <wp:inline distT="0" distB="0" distL="0" distR="0" wp14:anchorId="0B4FE17D" wp14:editId="128A2E36">
                  <wp:extent cx="2233295" cy="1447800"/>
                  <wp:effectExtent l="0" t="0" r="0" b="0"/>
                  <wp:docPr id="5" name="Picture 14" descr="Uma imagem com quadro, arte, pessoa,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ma imagem com quadro, arte, pessoa, desenho&#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0724" cy="1459099"/>
                          </a:xfrm>
                          <a:prstGeom prst="rect">
                            <a:avLst/>
                          </a:prstGeom>
                        </pic:spPr>
                      </pic:pic>
                    </a:graphicData>
                  </a:graphic>
                </wp:inline>
              </w:drawing>
            </w:r>
          </w:p>
          <w:p w14:paraId="6F7299AB" w14:textId="77777777" w:rsidR="000C4137" w:rsidRPr="003C34A2" w:rsidRDefault="000C4137" w:rsidP="00C45E01">
            <w:pPr>
              <w:tabs>
                <w:tab w:val="left" w:pos="794"/>
              </w:tabs>
              <w:suppressAutoHyphens/>
              <w:autoSpaceDE w:val="0"/>
              <w:autoSpaceDN w:val="0"/>
              <w:adjustRightInd w:val="0"/>
              <w:spacing w:before="240" w:after="140" w:line="180" w:lineRule="atLeast"/>
              <w:textAlignment w:val="center"/>
              <w:rPr>
                <w:rFonts w:ascii="Arial" w:eastAsia="Arial" w:hAnsi="Arial" w:cs="Adelle Sans"/>
                <w:b/>
                <w:bCs/>
                <w:color w:val="000000"/>
                <w:sz w:val="18"/>
                <w:szCs w:val="18"/>
                <w:lang w:val="pt-BR"/>
              </w:rPr>
            </w:pPr>
            <w:r>
              <w:rPr>
                <w:rFonts w:ascii="Arial" w:eastAsia="SimSun" w:hAnsi="Arial" w:cs="Arial"/>
                <w:color w:val="000000"/>
                <w:sz w:val="18"/>
                <w:szCs w:val="18"/>
                <w:lang w:val="fr-FR" w:eastAsia="zh-CN"/>
              </w:rPr>
              <w:t xml:space="preserve">           </w:t>
            </w:r>
            <w:proofErr w:type="spellStart"/>
            <w:r w:rsidRPr="003C34A2">
              <w:rPr>
                <w:rFonts w:ascii="Arial" w:eastAsia="SimSun" w:hAnsi="Arial" w:cs="Arial"/>
                <w:color w:val="000000"/>
                <w:sz w:val="18"/>
                <w:szCs w:val="18"/>
                <w:lang w:val="fr-FR" w:eastAsia="zh-CN"/>
              </w:rPr>
              <w:t>Iluminura</w:t>
            </w:r>
            <w:proofErr w:type="spellEnd"/>
            <w:r w:rsidRPr="003C34A2">
              <w:rPr>
                <w:rFonts w:ascii="Arial" w:eastAsia="SimSun" w:hAnsi="Arial" w:cs="Arial"/>
                <w:color w:val="000000"/>
                <w:sz w:val="18"/>
                <w:szCs w:val="18"/>
                <w:lang w:val="fr-FR" w:eastAsia="zh-CN"/>
              </w:rPr>
              <w:t xml:space="preserve"> do </w:t>
            </w:r>
            <w:r w:rsidRPr="003C34A2">
              <w:rPr>
                <w:rFonts w:ascii="Arial" w:eastAsia="SimSun" w:hAnsi="Arial" w:cs="Arial"/>
                <w:i/>
                <w:iCs/>
                <w:color w:val="000000"/>
                <w:sz w:val="18"/>
                <w:szCs w:val="18"/>
                <w:lang w:val="fr-FR" w:eastAsia="zh-CN"/>
              </w:rPr>
              <w:t>Livre des Passages d'Outre-mer</w:t>
            </w:r>
          </w:p>
        </w:tc>
        <w:tc>
          <w:tcPr>
            <w:tcW w:w="4619" w:type="dxa"/>
          </w:tcPr>
          <w:p w14:paraId="1A7E25BE" w14:textId="77777777" w:rsidR="000C4137" w:rsidRPr="003C34A2" w:rsidRDefault="000C4137" w:rsidP="00C45E01">
            <w:pPr>
              <w:tabs>
                <w:tab w:val="left" w:pos="340"/>
              </w:tabs>
              <w:suppressAutoHyphens/>
              <w:autoSpaceDE w:val="0"/>
              <w:autoSpaceDN w:val="0"/>
              <w:adjustRightInd w:val="0"/>
              <w:spacing w:line="200" w:lineRule="atLeast"/>
              <w:jc w:val="center"/>
              <w:textAlignment w:val="center"/>
              <w:rPr>
                <w:rFonts w:ascii="Arial" w:eastAsia="Arial" w:hAnsi="Arial" w:cs="Arial"/>
                <w:color w:val="000000"/>
                <w:sz w:val="22"/>
                <w:szCs w:val="22"/>
                <w:lang w:val="pt-BR"/>
              </w:rPr>
            </w:pPr>
            <w:r w:rsidRPr="003C34A2">
              <w:rPr>
                <w:rFonts w:ascii="Arial" w:eastAsia="Arial" w:hAnsi="Arial" w:cs="Arial"/>
                <w:b/>
                <w:bCs/>
                <w:noProof/>
                <w:color w:val="557DA9"/>
                <w:sz w:val="22"/>
                <w:szCs w:val="22"/>
                <w:lang w:val="en-GB" w:eastAsia="en-GB"/>
              </w:rPr>
              <w:drawing>
                <wp:inline distT="0" distB="0" distL="0" distR="0" wp14:anchorId="5A1B9120" wp14:editId="6E9B6BB6">
                  <wp:extent cx="2390775" cy="1457325"/>
                  <wp:effectExtent l="0" t="0" r="9525" b="9525"/>
                  <wp:docPr id="16" name="Picture 20" descr="Uma imagem com vestuário, Cara humana, desenho, quad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ma imagem com vestuário, Cara humana, desenho, quadro&#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3344" cy="1458891"/>
                          </a:xfrm>
                          <a:prstGeom prst="rect">
                            <a:avLst/>
                          </a:prstGeom>
                        </pic:spPr>
                      </pic:pic>
                    </a:graphicData>
                  </a:graphic>
                </wp:inline>
              </w:drawing>
            </w:r>
          </w:p>
          <w:p w14:paraId="747A9DCC" w14:textId="77777777" w:rsidR="000C4137" w:rsidRPr="003C34A2" w:rsidRDefault="000C4137" w:rsidP="00C45E01">
            <w:pPr>
              <w:tabs>
                <w:tab w:val="left" w:pos="794"/>
              </w:tabs>
              <w:suppressAutoHyphens/>
              <w:autoSpaceDE w:val="0"/>
              <w:autoSpaceDN w:val="0"/>
              <w:adjustRightInd w:val="0"/>
              <w:spacing w:before="240" w:after="140" w:line="180" w:lineRule="atLeast"/>
              <w:textAlignment w:val="center"/>
              <w:rPr>
                <w:rFonts w:ascii="Arial" w:eastAsia="Arial" w:hAnsi="Arial" w:cs="Adelle Sans"/>
                <w:b/>
                <w:bCs/>
                <w:color w:val="000000"/>
                <w:sz w:val="18"/>
                <w:szCs w:val="18"/>
                <w:lang w:val="pt-BR"/>
              </w:rPr>
            </w:pPr>
            <w:r>
              <w:rPr>
                <w:rFonts w:ascii="Arial" w:eastAsia="Arial" w:hAnsi="Arial" w:cs="Adelle Sans"/>
                <w:color w:val="000000"/>
                <w:sz w:val="18"/>
                <w:szCs w:val="18"/>
                <w:lang w:val="pt-BR" w:eastAsia="zh-CN"/>
              </w:rPr>
              <w:t xml:space="preserve">        </w:t>
            </w:r>
            <w:r w:rsidRPr="003C34A2">
              <w:rPr>
                <w:rFonts w:ascii="Arial" w:eastAsia="Arial" w:hAnsi="Arial" w:cs="Adelle Sans"/>
                <w:color w:val="000000"/>
                <w:sz w:val="18"/>
                <w:szCs w:val="18"/>
                <w:lang w:val="pt-BR" w:eastAsia="zh-CN"/>
              </w:rPr>
              <w:t>Iluminura de um manuscrito otomano</w:t>
            </w:r>
          </w:p>
        </w:tc>
      </w:tr>
      <w:tr w:rsidR="000C4137" w:rsidRPr="003C34A2" w14:paraId="283BD6C7" w14:textId="77777777" w:rsidTr="00C45E01">
        <w:trPr>
          <w:trHeight w:val="587"/>
        </w:trPr>
        <w:tc>
          <w:tcPr>
            <w:tcW w:w="4888" w:type="dxa"/>
          </w:tcPr>
          <w:p w14:paraId="0BFB5E17"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Doc.C</w:t>
            </w:r>
            <w:r w:rsidRPr="003C34A2">
              <w:rPr>
                <w:rFonts w:ascii="Arial" w:eastAsia="Arial" w:hAnsi="Arial" w:cs="Arial"/>
                <w:b/>
                <w:bCs/>
                <w:color w:val="000000"/>
                <w:sz w:val="18"/>
                <w:szCs w:val="18"/>
                <w:lang w:val="pt-BR"/>
              </w:rPr>
              <w:t xml:space="preserve">  Conquista de Jerusalém pelos Cruzados</w:t>
            </w:r>
          </w:p>
          <w:p w14:paraId="45554FA7"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74DD9574"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73BB7088"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78D91919"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3BA4D27D"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3D2BC95F"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53D911AF"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49884E0D"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0D271CA5"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3082AA34"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1FC85294"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6314A864"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2A8D001C"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7E4A0EB4" w14:textId="77777777" w:rsidR="000C4137" w:rsidRPr="003C10D3"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 xml:space="preserve">                                                                                                                               </w:t>
            </w:r>
            <w:r w:rsidRPr="003C34A2">
              <w:rPr>
                <w:rFonts w:ascii="Arial" w:eastAsia="SimSun" w:hAnsi="Arial" w:cs="Arial"/>
                <w:color w:val="000000"/>
                <w:sz w:val="18"/>
                <w:szCs w:val="18"/>
                <w:lang w:val="pt-BR" w:eastAsia="zh-CN"/>
              </w:rPr>
              <w:t xml:space="preserve">Iluminura das </w:t>
            </w:r>
            <w:r w:rsidRPr="003C34A2">
              <w:rPr>
                <w:rFonts w:ascii="Arial" w:eastAsia="SimSun" w:hAnsi="Arial" w:cs="Arial"/>
                <w:i/>
                <w:color w:val="000000"/>
                <w:sz w:val="18"/>
                <w:szCs w:val="18"/>
                <w:lang w:val="pt-BR" w:eastAsia="zh-CN"/>
              </w:rPr>
              <w:t>Crónicas de Guillaume de Tyr</w:t>
            </w:r>
            <w:r>
              <w:rPr>
                <w:rFonts w:ascii="Arial" w:eastAsia="SimSun" w:hAnsi="Arial" w:cs="Arial"/>
                <w:i/>
                <w:color w:val="000000"/>
                <w:sz w:val="18"/>
                <w:szCs w:val="18"/>
                <w:lang w:val="pt-BR" w:eastAsia="zh-CN"/>
              </w:rPr>
              <w:t xml:space="preserve">                               </w:t>
            </w:r>
          </w:p>
        </w:tc>
        <w:tc>
          <w:tcPr>
            <w:tcW w:w="4619" w:type="dxa"/>
          </w:tcPr>
          <w:p w14:paraId="7A231C1A"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Doc.D</w:t>
            </w:r>
            <w:r w:rsidRPr="003C34A2">
              <w:rPr>
                <w:rFonts w:ascii="Arial" w:eastAsia="Arial" w:hAnsi="Arial" w:cs="Arial"/>
                <w:b/>
                <w:bCs/>
                <w:color w:val="000000"/>
                <w:sz w:val="18"/>
                <w:szCs w:val="18"/>
                <w:lang w:val="pt-BR"/>
              </w:rPr>
              <w:t xml:space="preserve">     Cristãos são feitos prisioneiros, durante a </w:t>
            </w:r>
            <w:r w:rsidRPr="003C34A2">
              <w:rPr>
                <w:rFonts w:ascii="Arial" w:eastAsia="Arial" w:hAnsi="Arial" w:cs="Arial"/>
                <w:b/>
                <w:bCs/>
                <w:color w:val="000000"/>
                <w:sz w:val="18"/>
                <w:szCs w:val="18"/>
                <w:lang w:val="pt-BR"/>
              </w:rPr>
              <w:br/>
              <w:t xml:space="preserve">     conquista muçulmana da Península Ibérica</w:t>
            </w:r>
          </w:p>
          <w:p w14:paraId="2FFA1672" w14:textId="77777777" w:rsidR="000C4137" w:rsidRPr="003C34A2"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delle Sans"/>
                <w:noProof/>
                <w:color w:val="557DA9"/>
                <w:sz w:val="14"/>
                <w:szCs w:val="14"/>
                <w:lang w:val="en-GB" w:eastAsia="en-GB"/>
              </w:rPr>
              <w:drawing>
                <wp:anchor distT="0" distB="0" distL="114300" distR="114300" simplePos="0" relativeHeight="252115456" behindDoc="0" locked="0" layoutInCell="1" allowOverlap="1" wp14:anchorId="5B802551" wp14:editId="5E248C89">
                  <wp:simplePos x="0" y="0"/>
                  <wp:positionH relativeFrom="column">
                    <wp:posOffset>-83185</wp:posOffset>
                  </wp:positionH>
                  <wp:positionV relativeFrom="paragraph">
                    <wp:posOffset>205740</wp:posOffset>
                  </wp:positionV>
                  <wp:extent cx="2600325" cy="1657350"/>
                  <wp:effectExtent l="0" t="0" r="9525" b="0"/>
                  <wp:wrapNone/>
                  <wp:docPr id="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2512_AVALIACAO_F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0325" cy="16573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SimSun" w:hAnsi="Arial" w:cs="Arial"/>
                <w:color w:val="000000"/>
                <w:sz w:val="18"/>
                <w:szCs w:val="16"/>
                <w:lang w:val="pt-BR" w:eastAsia="zh-CN"/>
              </w:rPr>
              <w:t xml:space="preserve">     </w:t>
            </w:r>
            <w:r w:rsidRPr="003C34A2">
              <w:rPr>
                <w:rFonts w:ascii="Arial" w:eastAsia="SimSun" w:hAnsi="Arial" w:cs="Arial"/>
                <w:color w:val="000000"/>
                <w:sz w:val="18"/>
                <w:szCs w:val="16"/>
                <w:lang w:val="pt-BR" w:eastAsia="zh-CN"/>
              </w:rPr>
              <w:t>Iluminura das</w:t>
            </w:r>
            <w:r w:rsidRPr="003C34A2">
              <w:rPr>
                <w:rFonts w:ascii="Arial" w:eastAsia="SimSun" w:hAnsi="Arial" w:cs="Arial"/>
                <w:i/>
                <w:color w:val="000000"/>
                <w:sz w:val="18"/>
                <w:szCs w:val="16"/>
                <w:lang w:val="pt-BR" w:eastAsia="zh-CN"/>
              </w:rPr>
              <w:t xml:space="preserve"> Cantigas de Santa Maria</w:t>
            </w:r>
          </w:p>
        </w:tc>
      </w:tr>
    </w:tbl>
    <w:p w14:paraId="1AAB4F16" w14:textId="77777777" w:rsidR="000C4137" w:rsidRPr="003C10D3" w:rsidRDefault="000C4137" w:rsidP="000C4137">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color w:val="000000"/>
          <w:sz w:val="22"/>
          <w:szCs w:val="22"/>
          <w:lang w:val="pt-BR"/>
        </w:rPr>
      </w:pPr>
      <w:r w:rsidRPr="003C10D3">
        <w:rPr>
          <w:rFonts w:ascii="Times New Roman" w:eastAsia="Arial" w:hAnsi="Times New Roman" w:cs="Times New Roman"/>
          <w:sz w:val="22"/>
          <w:szCs w:val="22"/>
          <w:lang w:val="pt-BR"/>
        </w:rPr>
        <w:t>1</w:t>
      </w:r>
      <w:r w:rsidRPr="003C10D3">
        <w:rPr>
          <w:rFonts w:ascii="Times New Roman" w:eastAsia="Arial" w:hAnsi="Times New Roman" w:cs="Times New Roman"/>
          <w:b/>
          <w:bCs/>
          <w:color w:val="557DA9"/>
          <w:sz w:val="22"/>
          <w:szCs w:val="22"/>
          <w:lang w:val="pt-BR"/>
        </w:rPr>
        <w:t>.</w:t>
      </w:r>
      <w:r w:rsidRPr="003C10D3">
        <w:rPr>
          <w:rFonts w:ascii="Times New Roman" w:eastAsia="Arial" w:hAnsi="Times New Roman" w:cs="Times New Roman"/>
          <w:b/>
          <w:bCs/>
          <w:color w:val="000000"/>
          <w:sz w:val="22"/>
          <w:szCs w:val="22"/>
          <w:lang w:val="pt-BR"/>
        </w:rPr>
        <w:tab/>
        <w:t>Grosso-modo, o Império Bizantino, visitado pelo embaixador de Otão I (Doc. 1), corresponde</w:t>
      </w:r>
      <w:r>
        <w:rPr>
          <w:rFonts w:ascii="Times New Roman" w:eastAsia="Arial" w:hAnsi="Times New Roman" w:cs="Times New Roman"/>
          <w:b/>
          <w:bCs/>
          <w:color w:val="000000"/>
          <w:sz w:val="22"/>
          <w:szCs w:val="22"/>
          <w:lang w:val="pt-BR"/>
        </w:rPr>
        <w:t>: 10 Pontos</w:t>
      </w:r>
    </w:p>
    <w:p w14:paraId="3905BAB6" w14:textId="77777777" w:rsidR="000C4137" w:rsidRPr="003C10D3" w:rsidRDefault="000C4137" w:rsidP="000C4137">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bCs/>
          <w:sz w:val="22"/>
          <w:szCs w:val="22"/>
          <w:lang w:val="pt-BR"/>
        </w:rPr>
        <w:t>a)</w:t>
      </w:r>
      <w:r w:rsidRPr="003C10D3">
        <w:rPr>
          <w:rFonts w:ascii="Times New Roman" w:eastAsia="Arial" w:hAnsi="Times New Roman" w:cs="Times New Roman"/>
          <w:sz w:val="22"/>
          <w:szCs w:val="22"/>
          <w:lang w:val="pt-BR"/>
        </w:rPr>
        <w:tab/>
        <w:t>à zona de influência do bispo de Roma.</w:t>
      </w:r>
    </w:p>
    <w:p w14:paraId="2BD8A90B" w14:textId="77777777" w:rsidR="000C4137" w:rsidRPr="003C10D3" w:rsidRDefault="000C4137" w:rsidP="000C4137">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sz w:val="22"/>
          <w:szCs w:val="22"/>
          <w:lang w:val="pt-BR"/>
        </w:rPr>
        <w:t>b)</w:t>
      </w:r>
      <w:r w:rsidRPr="003C10D3">
        <w:rPr>
          <w:rFonts w:ascii="Times New Roman" w:eastAsia="Arial" w:hAnsi="Times New Roman" w:cs="Times New Roman"/>
          <w:sz w:val="22"/>
          <w:szCs w:val="22"/>
          <w:lang w:val="pt-BR"/>
        </w:rPr>
        <w:tab/>
        <w:t>à zona de influência muçulmana.</w:t>
      </w:r>
    </w:p>
    <w:p w14:paraId="31D9C511" w14:textId="77777777" w:rsidR="000C4137" w:rsidRPr="003C10D3" w:rsidRDefault="000C4137" w:rsidP="000C4137">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sz w:val="22"/>
          <w:szCs w:val="22"/>
          <w:lang w:val="pt-BR"/>
        </w:rPr>
        <w:t>c)</w:t>
      </w:r>
      <w:r w:rsidRPr="003C10D3">
        <w:rPr>
          <w:rFonts w:ascii="Times New Roman" w:eastAsia="Arial" w:hAnsi="Times New Roman" w:cs="Times New Roman"/>
          <w:sz w:val="22"/>
          <w:szCs w:val="22"/>
          <w:lang w:val="pt-BR"/>
        </w:rPr>
        <w:tab/>
        <w:t>ao Império Romano do Ocidente.</w:t>
      </w:r>
    </w:p>
    <w:p w14:paraId="0A69EE40" w14:textId="77777777" w:rsidR="000C4137" w:rsidRPr="003C10D3" w:rsidRDefault="000C4137" w:rsidP="000C4137">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color w:val="420042"/>
          <w:sz w:val="22"/>
          <w:szCs w:val="22"/>
          <w:lang w:val="pt-BR"/>
        </w:rPr>
      </w:pPr>
      <w:r w:rsidRPr="003C10D3">
        <w:rPr>
          <w:rFonts w:ascii="Times New Roman" w:eastAsia="Arial" w:hAnsi="Times New Roman" w:cs="Times New Roman"/>
          <w:b/>
          <w:sz w:val="22"/>
          <w:szCs w:val="22"/>
          <w:lang w:val="pt-BR"/>
        </w:rPr>
        <w:t>d</w:t>
      </w:r>
      <w:r w:rsidRPr="003C10D3">
        <w:rPr>
          <w:rFonts w:ascii="Times New Roman" w:eastAsia="Arial" w:hAnsi="Times New Roman" w:cs="Times New Roman"/>
          <w:b/>
          <w:color w:val="567BA8"/>
          <w:sz w:val="22"/>
          <w:szCs w:val="22"/>
          <w:lang w:val="pt-BR"/>
        </w:rPr>
        <w:t>)</w:t>
      </w:r>
      <w:r w:rsidRPr="003C10D3">
        <w:rPr>
          <w:rFonts w:ascii="Times New Roman" w:eastAsia="Arial" w:hAnsi="Times New Roman" w:cs="Times New Roman"/>
          <w:color w:val="000000"/>
          <w:sz w:val="22"/>
          <w:szCs w:val="22"/>
          <w:lang w:val="pt-BR"/>
        </w:rPr>
        <w:tab/>
        <w:t>ao Império Romano do Oriente.</w:t>
      </w:r>
    </w:p>
    <w:p w14:paraId="1CE5D542" w14:textId="77777777" w:rsidR="000C4137" w:rsidRPr="003C10D3" w:rsidRDefault="000C4137" w:rsidP="000C4137">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sz w:val="22"/>
          <w:szCs w:val="22"/>
          <w:lang w:val="pt-BR"/>
        </w:rPr>
      </w:pPr>
      <w:r w:rsidRPr="003C10D3">
        <w:rPr>
          <w:rFonts w:ascii="Times New Roman" w:eastAsia="Arial" w:hAnsi="Times New Roman" w:cs="Times New Roman"/>
          <w:b/>
          <w:bCs/>
          <w:sz w:val="22"/>
          <w:szCs w:val="22"/>
          <w:lang w:val="pt-BR"/>
        </w:rPr>
        <w:t>2.</w:t>
      </w:r>
      <w:r w:rsidRPr="003C10D3">
        <w:rPr>
          <w:rFonts w:ascii="Times New Roman" w:eastAsia="Arial" w:hAnsi="Times New Roman" w:cs="Times New Roman"/>
          <w:b/>
          <w:bCs/>
          <w:sz w:val="22"/>
          <w:szCs w:val="22"/>
          <w:lang w:val="pt-BR"/>
        </w:rPr>
        <w:tab/>
        <w:t>Compare a perspetiva do embaixador de Otão I e do imperador Nicéforo II acerca da Cristandade ocidental (Doc. 1), quanto a dois aspetos em que se opõem.</w:t>
      </w:r>
      <w:r>
        <w:rPr>
          <w:rFonts w:ascii="Times New Roman" w:eastAsia="Arial" w:hAnsi="Times New Roman" w:cs="Times New Roman"/>
          <w:b/>
          <w:bCs/>
          <w:sz w:val="22"/>
          <w:szCs w:val="22"/>
          <w:lang w:val="pt-BR"/>
        </w:rPr>
        <w:t xml:space="preserve"> 20 Pontos</w:t>
      </w:r>
    </w:p>
    <w:p w14:paraId="38330DCF" w14:textId="77777777" w:rsidR="000C4137" w:rsidRPr="003C10D3" w:rsidRDefault="000C4137" w:rsidP="000C4137">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
          <w:bCs/>
          <w:i/>
          <w:sz w:val="22"/>
          <w:szCs w:val="22"/>
          <w:lang w:val="pt-BR"/>
        </w:rPr>
      </w:pPr>
      <w:r w:rsidRPr="003C10D3">
        <w:rPr>
          <w:rFonts w:ascii="Times New Roman" w:eastAsia="Arial" w:hAnsi="Times New Roman" w:cs="Times New Roman"/>
          <w:b/>
          <w:bCs/>
          <w:sz w:val="22"/>
          <w:szCs w:val="22"/>
          <w:lang w:val="pt-BR"/>
        </w:rPr>
        <w:tab/>
      </w:r>
      <w:r w:rsidRPr="003C10D3">
        <w:rPr>
          <w:rFonts w:ascii="Times New Roman" w:eastAsia="Arial" w:hAnsi="Times New Roman" w:cs="Times New Roman"/>
          <w:bCs/>
          <w:i/>
          <w:sz w:val="22"/>
          <w:szCs w:val="22"/>
          <w:lang w:val="pt-BR"/>
        </w:rPr>
        <w:t>Fundamente a sua resposta com excertos relevantes do documento.</w:t>
      </w:r>
    </w:p>
    <w:p w14:paraId="19A586F5" w14:textId="77777777" w:rsidR="000C4137" w:rsidRPr="003C10D3" w:rsidRDefault="000C4137" w:rsidP="000C4137">
      <w:pPr>
        <w:tabs>
          <w:tab w:val="left" w:pos="340"/>
        </w:tabs>
        <w:suppressAutoHyphens/>
        <w:autoSpaceDE w:val="0"/>
        <w:autoSpaceDN w:val="0"/>
        <w:adjustRightInd w:val="0"/>
        <w:spacing w:before="280" w:line="200" w:lineRule="atLeast"/>
        <w:ind w:left="340" w:hanging="340"/>
        <w:textAlignment w:val="center"/>
        <w:rPr>
          <w:rFonts w:ascii="Times New Roman" w:eastAsia="Arial" w:hAnsi="Times New Roman" w:cs="Times New Roman"/>
          <w:b/>
          <w:bCs/>
          <w:sz w:val="22"/>
          <w:szCs w:val="22"/>
          <w:lang w:val="pt-BR"/>
        </w:rPr>
      </w:pPr>
      <w:r w:rsidRPr="003C10D3">
        <w:rPr>
          <w:rFonts w:ascii="Times New Roman" w:eastAsia="Arial" w:hAnsi="Times New Roman" w:cs="Times New Roman"/>
          <w:b/>
          <w:bCs/>
          <w:sz w:val="22"/>
          <w:szCs w:val="22"/>
          <w:lang w:val="pt-BR"/>
        </w:rPr>
        <w:t>3.</w:t>
      </w:r>
      <w:r w:rsidRPr="003C10D3">
        <w:rPr>
          <w:rFonts w:ascii="Times New Roman" w:eastAsia="Arial" w:hAnsi="Times New Roman" w:cs="Times New Roman"/>
          <w:b/>
          <w:bCs/>
          <w:sz w:val="22"/>
          <w:szCs w:val="22"/>
          <w:lang w:val="pt-BR"/>
        </w:rPr>
        <w:tab/>
        <w:t>Nomeie o livro sagrado no qual Maomé (Doc. 2B) registou os seus ensinamentos.</w:t>
      </w:r>
      <w:r>
        <w:rPr>
          <w:rFonts w:ascii="Times New Roman" w:eastAsia="Arial" w:hAnsi="Times New Roman" w:cs="Times New Roman"/>
          <w:b/>
          <w:bCs/>
          <w:sz w:val="22"/>
          <w:szCs w:val="22"/>
          <w:lang w:val="pt-BR"/>
        </w:rPr>
        <w:t xml:space="preserve"> 10 Pontos</w:t>
      </w:r>
    </w:p>
    <w:p w14:paraId="7E3726CA" w14:textId="77777777" w:rsidR="000C4137" w:rsidRPr="003C10D3" w:rsidRDefault="000C4137" w:rsidP="000C4137">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sz w:val="22"/>
          <w:szCs w:val="22"/>
          <w:lang w:val="pt-BR"/>
        </w:rPr>
      </w:pPr>
      <w:r w:rsidRPr="003C10D3">
        <w:rPr>
          <w:rFonts w:ascii="Times New Roman" w:eastAsia="Arial" w:hAnsi="Times New Roman" w:cs="Times New Roman"/>
          <w:b/>
          <w:bCs/>
          <w:sz w:val="22"/>
          <w:szCs w:val="22"/>
          <w:lang w:val="pt-BR"/>
        </w:rPr>
        <w:t>4.</w:t>
      </w:r>
      <w:r w:rsidRPr="003C10D3">
        <w:rPr>
          <w:rFonts w:ascii="Times New Roman" w:eastAsia="Arial" w:hAnsi="Times New Roman" w:cs="Times New Roman"/>
          <w:b/>
          <w:bCs/>
          <w:sz w:val="22"/>
          <w:szCs w:val="22"/>
          <w:lang w:val="pt-BR"/>
        </w:rPr>
        <w:tab/>
        <w:t>Ordene cronologicamente as imagens A, B, C e D (Doc. 2).</w:t>
      </w:r>
      <w:r>
        <w:rPr>
          <w:rFonts w:ascii="Times New Roman" w:eastAsia="Arial" w:hAnsi="Times New Roman" w:cs="Times New Roman"/>
          <w:b/>
          <w:bCs/>
          <w:sz w:val="22"/>
          <w:szCs w:val="22"/>
          <w:lang w:val="pt-BR"/>
        </w:rPr>
        <w:t xml:space="preserve"> 15 Pontos</w:t>
      </w:r>
    </w:p>
    <w:p w14:paraId="24D7FFA8" w14:textId="77777777" w:rsidR="000C4137" w:rsidRPr="003C10D3" w:rsidRDefault="000C4137" w:rsidP="000C4137">
      <w:pPr>
        <w:pStyle w:val="PargrafodaLista"/>
        <w:spacing w:after="120" w:line="276" w:lineRule="auto"/>
        <w:ind w:left="-426" w:right="-23"/>
        <w:jc w:val="both"/>
        <w:rPr>
          <w:rFonts w:ascii="Times New Roman" w:hAnsi="Times New Roman" w:cs="Times New Roman"/>
          <w:b/>
          <w:bCs/>
          <w:sz w:val="22"/>
          <w:szCs w:val="22"/>
        </w:rPr>
      </w:pPr>
      <w:r w:rsidRPr="003C10D3">
        <w:rPr>
          <w:rFonts w:ascii="Times New Roman" w:eastAsia="Arial" w:hAnsi="Times New Roman" w:cs="Times New Roman"/>
          <w:sz w:val="22"/>
          <w:szCs w:val="22"/>
        </w:rPr>
        <w:tab/>
      </w:r>
      <w:r>
        <w:rPr>
          <w:rFonts w:ascii="Times New Roman" w:eastAsia="Arial" w:hAnsi="Times New Roman" w:cs="Times New Roman"/>
          <w:sz w:val="22"/>
          <w:szCs w:val="22"/>
        </w:rPr>
        <w:t xml:space="preserve">       </w:t>
      </w:r>
      <w:r w:rsidRPr="003C10D3">
        <w:rPr>
          <w:rFonts w:ascii="Times New Roman" w:eastAsia="Arial" w:hAnsi="Times New Roman" w:cs="Times New Roman"/>
          <w:sz w:val="22"/>
          <w:szCs w:val="22"/>
        </w:rPr>
        <w:t>Escreva, na folha de respostas, a sequência correta das letras.</w:t>
      </w:r>
    </w:p>
    <w:p w14:paraId="2DB242F3" w14:textId="2ABF28FD" w:rsidR="000C4137" w:rsidRDefault="000C4137" w:rsidP="009F7FA8">
      <w:pPr>
        <w:jc w:val="center"/>
        <w:rPr>
          <w:rFonts w:ascii="Times New Roman" w:eastAsia="Times New Roman" w:hAnsi="Times New Roman" w:cs="Times New Roman"/>
          <w:b/>
          <w:lang w:eastAsia="pt-PT"/>
        </w:rPr>
      </w:pPr>
    </w:p>
    <w:p w14:paraId="02943B0B" w14:textId="0BA9D344" w:rsidR="000C4137" w:rsidRDefault="000C4137" w:rsidP="009F7FA8">
      <w:pPr>
        <w:jc w:val="center"/>
        <w:rPr>
          <w:rFonts w:ascii="Times New Roman" w:eastAsia="Times New Roman" w:hAnsi="Times New Roman" w:cs="Times New Roman"/>
          <w:b/>
          <w:lang w:eastAsia="pt-PT"/>
        </w:rPr>
      </w:pPr>
    </w:p>
    <w:p w14:paraId="7251A316" w14:textId="3DA99029" w:rsidR="000C4137" w:rsidRDefault="000C4137" w:rsidP="000C4137">
      <w:pPr>
        <w:jc w:val="center"/>
        <w:rPr>
          <w:rFonts w:ascii="Times New Roman" w:eastAsia="Times New Roman" w:hAnsi="Times New Roman" w:cs="Times New Roman"/>
          <w:b/>
          <w:lang w:eastAsia="pt-PT"/>
        </w:rPr>
      </w:pPr>
      <w:r w:rsidRPr="009F7FA8">
        <w:rPr>
          <w:rFonts w:ascii="Times New Roman" w:eastAsia="Times New Roman" w:hAnsi="Times New Roman" w:cs="Times New Roman"/>
          <w:b/>
          <w:lang w:eastAsia="pt-PT"/>
        </w:rPr>
        <w:lastRenderedPageBreak/>
        <w:t>Grupo II</w:t>
      </w:r>
      <w:r>
        <w:rPr>
          <w:rFonts w:ascii="Times New Roman" w:eastAsia="Times New Roman" w:hAnsi="Times New Roman" w:cs="Times New Roman"/>
          <w:b/>
          <w:lang w:eastAsia="pt-PT"/>
        </w:rPr>
        <w:t>I</w:t>
      </w:r>
    </w:p>
    <w:p w14:paraId="44640334" w14:textId="77777777" w:rsidR="009F7FA8" w:rsidRPr="00E136ED" w:rsidRDefault="009F7FA8" w:rsidP="009F7FA8">
      <w:pPr>
        <w:jc w:val="center"/>
        <w:rPr>
          <w:rFonts w:ascii="Times New Roman" w:eastAsia="Times New Roman" w:hAnsi="Times New Roman" w:cs="Times New Roman"/>
          <w:b/>
          <w:lang w:eastAsia="pt-PT"/>
        </w:rPr>
      </w:pPr>
    </w:p>
    <w:p w14:paraId="3FE51915" w14:textId="77777777" w:rsidR="00E136ED" w:rsidRDefault="00E136ED" w:rsidP="009F7FA8">
      <w:pPr>
        <w:spacing w:after="120" w:line="276" w:lineRule="auto"/>
        <w:ind w:right="-23"/>
        <w:rPr>
          <w:rFonts w:ascii="Calibri" w:hAnsi="Calibri" w:cs="Calibri"/>
          <w:sz w:val="22"/>
          <w:szCs w:val="22"/>
          <w:u w:val="single"/>
        </w:rPr>
      </w:pPr>
      <w:r w:rsidRPr="00E136ED">
        <w:rPr>
          <w:rFonts w:ascii="Segoe UI" w:eastAsia="Times New Roman" w:hAnsi="Segoe UI" w:cs="Segoe UI"/>
          <w:b/>
          <w:bCs/>
          <w:color w:val="000000"/>
          <w:sz w:val="17"/>
          <w:szCs w:val="17"/>
          <w:lang w:eastAsia="pt-PT"/>
        </w:rPr>
        <w:t>IDENTIDADE CIVILIZACIONAL NO OCIDENTE MEDIEVAL</w:t>
      </w:r>
      <w:r w:rsidR="00FF247B">
        <w:rPr>
          <w:rFonts w:ascii="Calibri" w:hAnsi="Calibri" w:cs="Calibri"/>
          <w:sz w:val="22"/>
          <w:szCs w:val="22"/>
          <w:u w:val="single"/>
        </w:rPr>
        <w:t xml:space="preserve"> </w:t>
      </w:r>
    </w:p>
    <w:p w14:paraId="0A09C007" w14:textId="21A9DFFE" w:rsidR="00FF247B" w:rsidRPr="009F7FA8" w:rsidRDefault="00E136ED" w:rsidP="00E136ED">
      <w:pPr>
        <w:spacing w:after="120" w:line="276" w:lineRule="auto"/>
        <w:ind w:right="-23"/>
        <w:rPr>
          <w:rFonts w:ascii="Calibri" w:hAnsi="Calibri" w:cs="Calibri"/>
          <w:b/>
          <w:sz w:val="22"/>
          <w:szCs w:val="22"/>
        </w:rPr>
      </w:pPr>
      <w:r w:rsidRPr="009F7FA8">
        <w:rPr>
          <w:rFonts w:ascii="Calibri" w:hAnsi="Calibri" w:cs="Calibri"/>
          <w:b/>
          <w:sz w:val="22"/>
          <w:szCs w:val="22"/>
        </w:rPr>
        <w:t>Doc. 1 A dupla natureza do Senhorio</w:t>
      </w:r>
      <w:r w:rsidR="00FF247B" w:rsidRPr="009F7FA8">
        <w:rPr>
          <w:rFonts w:ascii="Calibri" w:hAnsi="Calibri" w:cs="Calibri"/>
          <w:b/>
          <w:sz w:val="22"/>
          <w:szCs w:val="22"/>
        </w:rPr>
        <w:t xml:space="preserve">   </w:t>
      </w:r>
    </w:p>
    <w:p w14:paraId="4F782007" w14:textId="2FAF0CD6" w:rsidR="00FF247B" w:rsidRDefault="00E136ED" w:rsidP="00FF247B">
      <w:pPr>
        <w:spacing w:after="120" w:line="276" w:lineRule="auto"/>
        <w:ind w:right="-23"/>
        <w:jc w:val="center"/>
        <w:rPr>
          <w:rFonts w:ascii="Calibri" w:hAnsi="Calibri" w:cs="Calibri"/>
          <w:sz w:val="22"/>
          <w:szCs w:val="22"/>
          <w:u w:val="single"/>
        </w:rPr>
      </w:pPr>
      <w:r>
        <w:rPr>
          <w:noProof/>
        </w:rPr>
        <w:drawing>
          <wp:inline distT="0" distB="0" distL="0" distR="0" wp14:anchorId="546DE6CF" wp14:editId="2358BA1C">
            <wp:extent cx="6210300" cy="109537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0300" cy="1095375"/>
                    </a:xfrm>
                    <a:prstGeom prst="rect">
                      <a:avLst/>
                    </a:prstGeom>
                  </pic:spPr>
                </pic:pic>
              </a:graphicData>
            </a:graphic>
          </wp:inline>
        </w:drawing>
      </w:r>
    </w:p>
    <w:p w14:paraId="698C4508" w14:textId="5FF8F1FB" w:rsidR="00E136ED" w:rsidRPr="009F7FA8" w:rsidRDefault="00E136ED" w:rsidP="00E136ED">
      <w:pPr>
        <w:spacing w:after="120" w:line="276" w:lineRule="auto"/>
        <w:ind w:right="-23"/>
        <w:rPr>
          <w:rFonts w:ascii="Calibri" w:hAnsi="Calibri" w:cs="Calibri"/>
          <w:b/>
          <w:sz w:val="22"/>
          <w:szCs w:val="22"/>
        </w:rPr>
      </w:pPr>
      <w:r w:rsidRPr="009F7FA8">
        <w:rPr>
          <w:rFonts w:ascii="Calibri" w:hAnsi="Calibri" w:cs="Calibri"/>
          <w:b/>
          <w:sz w:val="22"/>
          <w:szCs w:val="22"/>
        </w:rPr>
        <w:t xml:space="preserve">Doc. 2 As relações feudo – </w:t>
      </w:r>
      <w:proofErr w:type="spellStart"/>
      <w:r w:rsidRPr="009F7FA8">
        <w:rPr>
          <w:rFonts w:ascii="Calibri" w:hAnsi="Calibri" w:cs="Calibri"/>
          <w:b/>
          <w:sz w:val="22"/>
          <w:szCs w:val="22"/>
        </w:rPr>
        <w:t>vassálicas</w:t>
      </w:r>
      <w:proofErr w:type="spellEnd"/>
      <w:r w:rsidRPr="009F7FA8">
        <w:rPr>
          <w:rFonts w:ascii="Calibri" w:hAnsi="Calibri" w:cs="Calibri"/>
          <w:b/>
          <w:sz w:val="22"/>
          <w:szCs w:val="22"/>
        </w:rPr>
        <w:t xml:space="preserve">                                                           Doc. 3 – O movimento comunal</w:t>
      </w:r>
    </w:p>
    <w:tbl>
      <w:tblPr>
        <w:tblStyle w:val="TabelacomGrelha"/>
        <w:tblW w:w="0" w:type="auto"/>
        <w:tblLook w:val="04A0" w:firstRow="1" w:lastRow="0" w:firstColumn="1" w:lastColumn="0" w:noHBand="0" w:noVBand="1"/>
      </w:tblPr>
      <w:tblGrid>
        <w:gridCol w:w="4960"/>
        <w:gridCol w:w="4960"/>
      </w:tblGrid>
      <w:tr w:rsidR="00E136ED" w:rsidRPr="00E136ED" w14:paraId="789DC08B" w14:textId="77777777" w:rsidTr="00E136ED">
        <w:tc>
          <w:tcPr>
            <w:tcW w:w="4960" w:type="dxa"/>
          </w:tcPr>
          <w:p w14:paraId="35000224" w14:textId="2BFEE202" w:rsidR="00E136ED" w:rsidRDefault="00E136ED" w:rsidP="00E136ED">
            <w:pPr>
              <w:spacing w:after="120" w:line="276" w:lineRule="auto"/>
              <w:ind w:right="-23"/>
              <w:jc w:val="both"/>
              <w:rPr>
                <w:rFonts w:ascii="Segoe UI" w:hAnsi="Segoe UI" w:cs="Segoe UI"/>
                <w:sz w:val="17"/>
                <w:szCs w:val="17"/>
              </w:rPr>
            </w:pPr>
            <w:r>
              <w:rPr>
                <w:rFonts w:ascii="Segoe UI" w:hAnsi="Segoe UI" w:cs="Segoe UI"/>
                <w:sz w:val="17"/>
                <w:szCs w:val="17"/>
              </w:rPr>
              <w:t xml:space="preserve">0 senhor e o vassalo </w:t>
            </w:r>
            <w:r>
              <w:rPr>
                <w:rFonts w:ascii="Segoe UI" w:hAnsi="Segoe UI" w:cs="Segoe UI"/>
                <w:sz w:val="17"/>
                <w:szCs w:val="17"/>
                <w:lang w:val="pt-BR" w:eastAsia="pt-BR"/>
              </w:rPr>
              <w:t xml:space="preserve">aliam-se </w:t>
            </w:r>
            <w:r>
              <w:rPr>
                <w:rFonts w:ascii="Segoe UI" w:hAnsi="Segoe UI" w:cs="Segoe UI"/>
                <w:sz w:val="17"/>
                <w:szCs w:val="17"/>
              </w:rPr>
              <w:t xml:space="preserve">pelo contrato de vassalagem. 0 vassalo presta homenagem ao senhor. Em seguida pronunciava um juramento de fidelidade [...]. 0 vassalo devia ao senhor o </w:t>
            </w:r>
            <w:proofErr w:type="spellStart"/>
            <w:r w:rsidRPr="00E136ED">
              <w:rPr>
                <w:rFonts w:ascii="Segoe UI" w:hAnsi="Segoe UI" w:cs="Segoe UI"/>
                <w:i/>
                <w:iCs/>
                <w:sz w:val="17"/>
                <w:szCs w:val="17"/>
              </w:rPr>
              <w:t>consilium</w:t>
            </w:r>
            <w:proofErr w:type="spellEnd"/>
            <w:r w:rsidRPr="00E136ED">
              <w:rPr>
                <w:rFonts w:ascii="Segoe UI" w:hAnsi="Segoe UI" w:cs="Segoe UI"/>
                <w:i/>
                <w:iCs/>
                <w:sz w:val="17"/>
                <w:szCs w:val="17"/>
              </w:rPr>
              <w:t>,</w:t>
            </w:r>
            <w:r w:rsidRPr="00E136ED">
              <w:rPr>
                <w:rFonts w:ascii="Segoe UI" w:hAnsi="Segoe UI" w:cs="Segoe UI"/>
                <w:sz w:val="17"/>
                <w:szCs w:val="17"/>
              </w:rPr>
              <w:t xml:space="preserve"> </w:t>
            </w:r>
            <w:r>
              <w:rPr>
                <w:rFonts w:ascii="Segoe UI" w:hAnsi="Segoe UI" w:cs="Segoe UI"/>
                <w:sz w:val="17"/>
                <w:szCs w:val="17"/>
              </w:rPr>
              <w:t>ou conselho, que, em geral, consistia na obrigação de participar nas assembleias que o senhor reunia [...]. Em contrapartida, o senhor devia ao vassalo a sua proteção.</w:t>
            </w:r>
          </w:p>
          <w:p w14:paraId="30174C2C" w14:textId="382AEF38" w:rsidR="00E136ED" w:rsidRPr="00E136ED" w:rsidRDefault="00E136ED" w:rsidP="00E136ED">
            <w:pPr>
              <w:spacing w:after="120" w:line="276" w:lineRule="auto"/>
              <w:ind w:right="-23"/>
              <w:jc w:val="right"/>
              <w:rPr>
                <w:rFonts w:ascii="Calibri" w:hAnsi="Calibri" w:cs="Calibri"/>
                <w:sz w:val="16"/>
                <w:szCs w:val="16"/>
              </w:rPr>
            </w:pPr>
            <w:proofErr w:type="spellStart"/>
            <w:r w:rsidRPr="00E136ED">
              <w:rPr>
                <w:rFonts w:ascii="Calibri" w:hAnsi="Calibri" w:cs="Calibri"/>
                <w:sz w:val="16"/>
                <w:szCs w:val="16"/>
              </w:rPr>
              <w:t>Jaqus</w:t>
            </w:r>
            <w:proofErr w:type="spellEnd"/>
            <w:r w:rsidRPr="00E136ED">
              <w:rPr>
                <w:rFonts w:ascii="Calibri" w:hAnsi="Calibri" w:cs="Calibri"/>
                <w:sz w:val="16"/>
                <w:szCs w:val="16"/>
              </w:rPr>
              <w:t xml:space="preserve"> </w:t>
            </w:r>
            <w:proofErr w:type="spellStart"/>
            <w:r w:rsidRPr="00E136ED">
              <w:rPr>
                <w:rFonts w:ascii="Calibri" w:hAnsi="Calibri" w:cs="Calibri"/>
                <w:sz w:val="16"/>
                <w:szCs w:val="16"/>
              </w:rPr>
              <w:t>Le</w:t>
            </w:r>
            <w:proofErr w:type="spellEnd"/>
            <w:r w:rsidRPr="00E136ED">
              <w:rPr>
                <w:rFonts w:ascii="Calibri" w:hAnsi="Calibri" w:cs="Calibri"/>
                <w:sz w:val="16"/>
                <w:szCs w:val="16"/>
              </w:rPr>
              <w:t xml:space="preserve"> </w:t>
            </w:r>
            <w:proofErr w:type="spellStart"/>
            <w:r w:rsidRPr="00E136ED">
              <w:rPr>
                <w:rFonts w:ascii="Calibri" w:hAnsi="Calibri" w:cs="Calibri"/>
                <w:sz w:val="16"/>
                <w:szCs w:val="16"/>
              </w:rPr>
              <w:t>Goff</w:t>
            </w:r>
            <w:proofErr w:type="spellEnd"/>
            <w:r w:rsidRPr="00E136ED">
              <w:rPr>
                <w:rFonts w:ascii="Calibri" w:hAnsi="Calibri" w:cs="Calibri"/>
                <w:sz w:val="16"/>
                <w:szCs w:val="16"/>
              </w:rPr>
              <w:t>, A civilização do ocidente medieval I, Estampa, Lisboa</w:t>
            </w:r>
          </w:p>
        </w:tc>
        <w:tc>
          <w:tcPr>
            <w:tcW w:w="4960" w:type="dxa"/>
          </w:tcPr>
          <w:p w14:paraId="1ECFF09F" w14:textId="38EE7A35" w:rsidR="00E052F3" w:rsidRDefault="00E136ED" w:rsidP="00E136ED">
            <w:pPr>
              <w:jc w:val="both"/>
              <w:rPr>
                <w:rFonts w:ascii="Segoe UI" w:eastAsia="Times New Roman" w:hAnsi="Segoe UI" w:cs="Segoe UI"/>
                <w:color w:val="000000"/>
                <w:sz w:val="17"/>
                <w:szCs w:val="17"/>
                <w:lang w:eastAsia="pt-PT"/>
              </w:rPr>
            </w:pPr>
            <w:r w:rsidRPr="00E136ED">
              <w:rPr>
                <w:rFonts w:ascii="Segoe UI" w:eastAsia="Times New Roman" w:hAnsi="Segoe UI" w:cs="Segoe UI"/>
                <w:color w:val="000000"/>
                <w:sz w:val="17"/>
                <w:szCs w:val="17"/>
                <w:lang w:eastAsia="pt-PT"/>
              </w:rPr>
              <w:t xml:space="preserve">Fizeram então uma associação a que chamam comuna, </w:t>
            </w:r>
            <w:r w:rsidRPr="00E136ED">
              <w:rPr>
                <w:rFonts w:ascii="Segoe UI" w:eastAsia="Times New Roman" w:hAnsi="Segoe UI" w:cs="Segoe UI"/>
                <w:color w:val="000000"/>
                <w:sz w:val="17"/>
                <w:szCs w:val="17"/>
                <w:lang w:val="pt-BR" w:eastAsia="pt-BR"/>
              </w:rPr>
              <w:t xml:space="preserve">uniram-se </w:t>
            </w:r>
            <w:r w:rsidRPr="00E136ED">
              <w:rPr>
                <w:rFonts w:ascii="Segoe UI" w:eastAsia="Times New Roman" w:hAnsi="Segoe UI" w:cs="Segoe UI"/>
                <w:color w:val="000000"/>
                <w:sz w:val="17"/>
                <w:szCs w:val="17"/>
                <w:lang w:eastAsia="pt-PT"/>
              </w:rPr>
              <w:t>por um juramento e forçaram os senhores dos campos circundantes a jurar fideli</w:t>
            </w:r>
            <w:r w:rsidRPr="00E136ED">
              <w:rPr>
                <w:rFonts w:ascii="Segoe UI" w:eastAsia="Times New Roman" w:hAnsi="Segoe UI" w:cs="Segoe UI"/>
                <w:color w:val="000000"/>
                <w:sz w:val="17"/>
                <w:szCs w:val="17"/>
                <w:lang w:eastAsia="pt-PT"/>
              </w:rPr>
              <w:softHyphen/>
              <w:t xml:space="preserve">dade à comuna. </w:t>
            </w:r>
            <w:proofErr w:type="gramStart"/>
            <w:r w:rsidRPr="00E136ED">
              <w:rPr>
                <w:rFonts w:ascii="Segoe UI" w:eastAsia="Times New Roman" w:hAnsi="Segoe UI" w:cs="Segoe UI"/>
                <w:color w:val="000000"/>
                <w:sz w:val="17"/>
                <w:szCs w:val="17"/>
                <w:lang w:eastAsia="pt-PT"/>
              </w:rPr>
              <w:t>[...] Nas</w:t>
            </w:r>
            <w:proofErr w:type="gramEnd"/>
            <w:r w:rsidRPr="00E136ED">
              <w:rPr>
                <w:rFonts w:ascii="Segoe UI" w:eastAsia="Times New Roman" w:hAnsi="Segoe UI" w:cs="Segoe UI"/>
                <w:color w:val="000000"/>
                <w:sz w:val="17"/>
                <w:szCs w:val="17"/>
                <w:lang w:eastAsia="pt-PT"/>
              </w:rPr>
              <w:t xml:space="preserve"> cidades do século XI ao século XIII as revoltas eram dirigidas pelos burgueses desejo</w:t>
            </w:r>
            <w:r w:rsidR="00E052F3">
              <w:rPr>
                <w:rFonts w:ascii="Segoe UI" w:eastAsia="Times New Roman" w:hAnsi="Segoe UI" w:cs="Segoe UI"/>
                <w:color w:val="000000"/>
                <w:sz w:val="17"/>
                <w:szCs w:val="17"/>
                <w:lang w:eastAsia="pt-PT"/>
              </w:rPr>
              <w:t>sos de adquirir o poder politico</w:t>
            </w:r>
            <w:r w:rsidRPr="00E136ED">
              <w:rPr>
                <w:rFonts w:ascii="Segoe UI" w:eastAsia="Times New Roman" w:hAnsi="Segoe UI" w:cs="Segoe UI"/>
                <w:color w:val="000000"/>
                <w:sz w:val="17"/>
                <w:szCs w:val="17"/>
                <w:lang w:eastAsia="pt-PT"/>
              </w:rPr>
              <w:t xml:space="preserve"> [...].</w:t>
            </w:r>
          </w:p>
          <w:p w14:paraId="2FD303EB" w14:textId="77777777" w:rsidR="00E052F3" w:rsidRPr="00E136ED" w:rsidRDefault="00E052F3" w:rsidP="00E136ED">
            <w:pPr>
              <w:jc w:val="both"/>
              <w:rPr>
                <w:rFonts w:ascii="Segoe UI" w:eastAsia="Times New Roman" w:hAnsi="Segoe UI" w:cs="Segoe UI"/>
                <w:color w:val="000000"/>
                <w:sz w:val="17"/>
                <w:szCs w:val="17"/>
                <w:lang w:eastAsia="pt-PT"/>
              </w:rPr>
            </w:pPr>
          </w:p>
          <w:p w14:paraId="289038B8" w14:textId="682A1108" w:rsidR="00E136ED" w:rsidRPr="00E136ED" w:rsidRDefault="00E136ED" w:rsidP="00E136ED">
            <w:pPr>
              <w:rPr>
                <w:rFonts w:ascii="Times New Roman" w:eastAsia="Times New Roman" w:hAnsi="Times New Roman" w:cs="Times New Roman"/>
                <w:sz w:val="16"/>
                <w:szCs w:val="16"/>
                <w:lang w:eastAsia="pt-PT"/>
              </w:rPr>
            </w:pPr>
            <w:r w:rsidRPr="00E136ED">
              <w:rPr>
                <w:rFonts w:ascii="Century Schoolbook" w:eastAsia="Times New Roman" w:hAnsi="Century Schoolbook" w:cs="Century Schoolbook"/>
                <w:color w:val="000000"/>
                <w:sz w:val="16"/>
                <w:szCs w:val="16"/>
                <w:lang w:eastAsia="pt-PT"/>
              </w:rPr>
              <w:t xml:space="preserve">Jacques </w:t>
            </w:r>
            <w:proofErr w:type="spellStart"/>
            <w:r w:rsidRPr="00E136ED">
              <w:rPr>
                <w:rFonts w:ascii="Century Schoolbook" w:eastAsia="Times New Roman" w:hAnsi="Century Schoolbook" w:cs="Century Schoolbook"/>
                <w:color w:val="000000"/>
                <w:sz w:val="16"/>
                <w:szCs w:val="16"/>
                <w:lang w:eastAsia="pt-PT"/>
              </w:rPr>
              <w:t>Le</w:t>
            </w:r>
            <w:proofErr w:type="spellEnd"/>
            <w:r w:rsidRPr="00E136ED">
              <w:rPr>
                <w:rFonts w:ascii="Century Schoolbook" w:eastAsia="Times New Roman" w:hAnsi="Century Schoolbook" w:cs="Century Schoolbook"/>
                <w:color w:val="000000"/>
                <w:sz w:val="16"/>
                <w:szCs w:val="16"/>
                <w:lang w:eastAsia="pt-PT"/>
              </w:rPr>
              <w:t xml:space="preserve"> </w:t>
            </w:r>
            <w:proofErr w:type="spellStart"/>
            <w:r w:rsidRPr="00E136ED">
              <w:rPr>
                <w:rFonts w:ascii="Century Schoolbook" w:eastAsia="Times New Roman" w:hAnsi="Century Schoolbook" w:cs="Century Schoolbook"/>
                <w:color w:val="000000"/>
                <w:sz w:val="16"/>
                <w:szCs w:val="16"/>
                <w:lang w:eastAsia="pt-PT"/>
              </w:rPr>
              <w:t>Goff</w:t>
            </w:r>
            <w:proofErr w:type="spellEnd"/>
            <w:r w:rsidRPr="00E136ED">
              <w:rPr>
                <w:rFonts w:ascii="Century Schoolbook" w:eastAsia="Times New Roman" w:hAnsi="Century Schoolbook" w:cs="Century Schoolbook"/>
                <w:color w:val="000000"/>
                <w:sz w:val="16"/>
                <w:szCs w:val="16"/>
                <w:lang w:eastAsia="pt-PT"/>
              </w:rPr>
              <w:t xml:space="preserve">, </w:t>
            </w:r>
            <w:r w:rsidRPr="00E136ED">
              <w:rPr>
                <w:rFonts w:ascii="Segoe UI" w:eastAsia="Times New Roman" w:hAnsi="Segoe UI" w:cs="Segoe UI"/>
                <w:i/>
                <w:iCs/>
                <w:color w:val="000000"/>
                <w:sz w:val="16"/>
                <w:szCs w:val="16"/>
                <w:lang w:eastAsia="pt-PT"/>
              </w:rPr>
              <w:t xml:space="preserve">A </w:t>
            </w:r>
            <w:r w:rsidRPr="00E136ED">
              <w:rPr>
                <w:rFonts w:ascii="Segoe UI" w:eastAsia="Times New Roman" w:hAnsi="Segoe UI" w:cs="Segoe UI"/>
                <w:i/>
                <w:iCs/>
                <w:color w:val="000000"/>
                <w:sz w:val="16"/>
                <w:szCs w:val="16"/>
                <w:lang w:val="pt-BR" w:eastAsia="pt-BR"/>
              </w:rPr>
              <w:t xml:space="preserve">civilização </w:t>
            </w:r>
            <w:r w:rsidRPr="00E136ED">
              <w:rPr>
                <w:rFonts w:ascii="Segoe UI" w:eastAsia="Times New Roman" w:hAnsi="Segoe UI" w:cs="Segoe UI"/>
                <w:i/>
                <w:iCs/>
                <w:color w:val="000000"/>
                <w:sz w:val="16"/>
                <w:szCs w:val="16"/>
                <w:lang w:eastAsia="pt-PT"/>
              </w:rPr>
              <w:t>do ocidente</w:t>
            </w:r>
            <w:r w:rsidRPr="00E052F3">
              <w:rPr>
                <w:rFonts w:ascii="Segoe UI" w:eastAsia="Times New Roman" w:hAnsi="Segoe UI" w:cs="Segoe UI"/>
                <w:i/>
                <w:iCs/>
                <w:color w:val="000000"/>
                <w:sz w:val="16"/>
                <w:szCs w:val="16"/>
                <w:lang w:eastAsia="pt-PT"/>
              </w:rPr>
              <w:t xml:space="preserve"> </w:t>
            </w:r>
            <w:r w:rsidRPr="00E136ED">
              <w:rPr>
                <w:rFonts w:ascii="Segoe UI" w:eastAsia="Times New Roman" w:hAnsi="Segoe UI" w:cs="Segoe UI"/>
                <w:i/>
                <w:iCs/>
                <w:color w:val="000000"/>
                <w:sz w:val="16"/>
                <w:szCs w:val="16"/>
                <w:lang w:eastAsia="pt-PT"/>
              </w:rPr>
              <w:t>medieval I,</w:t>
            </w:r>
            <w:r w:rsidRPr="00E136ED">
              <w:rPr>
                <w:rFonts w:ascii="Century Schoolbook" w:eastAsia="Times New Roman" w:hAnsi="Century Schoolbook" w:cs="Century Schoolbook"/>
                <w:color w:val="000000"/>
                <w:sz w:val="16"/>
                <w:szCs w:val="16"/>
                <w:lang w:eastAsia="pt-PT"/>
              </w:rPr>
              <w:t xml:space="preserve"> Estampa, Lisboa.</w:t>
            </w:r>
          </w:p>
          <w:p w14:paraId="08D1EDD5" w14:textId="77777777" w:rsidR="00E136ED" w:rsidRPr="00E136ED" w:rsidRDefault="00E136ED" w:rsidP="00FF247B">
            <w:pPr>
              <w:spacing w:after="120" w:line="276" w:lineRule="auto"/>
              <w:ind w:right="-23"/>
              <w:jc w:val="center"/>
              <w:rPr>
                <w:rFonts w:ascii="Calibri" w:hAnsi="Calibri" w:cs="Calibri"/>
                <w:sz w:val="22"/>
                <w:szCs w:val="22"/>
                <w:u w:val="single"/>
              </w:rPr>
            </w:pPr>
          </w:p>
        </w:tc>
      </w:tr>
    </w:tbl>
    <w:p w14:paraId="5E45B12E" w14:textId="77777777" w:rsidR="00E052F3" w:rsidRDefault="00E052F3" w:rsidP="00E052F3">
      <w:pPr>
        <w:rPr>
          <w:rFonts w:ascii="Segoe UI" w:eastAsia="Times New Roman" w:hAnsi="Segoe UI" w:cs="Segoe UI"/>
          <w:b/>
          <w:bCs/>
          <w:color w:val="000000"/>
          <w:sz w:val="17"/>
          <w:szCs w:val="17"/>
          <w:lang w:eastAsia="pt-PT"/>
        </w:rPr>
      </w:pPr>
    </w:p>
    <w:p w14:paraId="40736F53" w14:textId="0757B65C" w:rsidR="00E136ED" w:rsidRDefault="00E052F3" w:rsidP="00E052F3">
      <w:pPr>
        <w:spacing w:line="360" w:lineRule="auto"/>
        <w:rPr>
          <w:rFonts w:ascii="Segoe UI" w:eastAsia="Times New Roman" w:hAnsi="Segoe UI" w:cs="Segoe UI"/>
          <w:color w:val="000000"/>
          <w:sz w:val="17"/>
          <w:szCs w:val="17"/>
          <w:lang w:eastAsia="pt-PT"/>
        </w:rPr>
      </w:pPr>
      <w:r>
        <w:rPr>
          <w:rFonts w:ascii="Segoe UI" w:eastAsia="Times New Roman" w:hAnsi="Segoe UI" w:cs="Segoe UI"/>
          <w:b/>
          <w:bCs/>
          <w:color w:val="000000"/>
          <w:sz w:val="17"/>
          <w:szCs w:val="17"/>
          <w:lang w:eastAsia="pt-PT"/>
        </w:rPr>
        <w:t>1.</w:t>
      </w:r>
      <w:r w:rsidR="00E136ED" w:rsidRPr="00E136ED">
        <w:rPr>
          <w:rFonts w:ascii="Segoe UI" w:eastAsia="Times New Roman" w:hAnsi="Segoe UI" w:cs="Segoe UI"/>
          <w:b/>
          <w:bCs/>
          <w:color w:val="000000"/>
          <w:sz w:val="17"/>
          <w:szCs w:val="17"/>
          <w:lang w:eastAsia="pt-PT"/>
        </w:rPr>
        <w:t xml:space="preserve">Explique </w:t>
      </w:r>
      <w:r w:rsidR="00E136ED" w:rsidRPr="00E136ED">
        <w:rPr>
          <w:rFonts w:ascii="Segoe UI" w:eastAsia="Times New Roman" w:hAnsi="Segoe UI" w:cs="Segoe UI"/>
          <w:color w:val="000000"/>
          <w:sz w:val="17"/>
          <w:szCs w:val="17"/>
          <w:lang w:eastAsia="pt-PT"/>
        </w:rPr>
        <w:t>em que consistia o duplo poder dos senhores (documentos 1 e 2).</w:t>
      </w:r>
    </w:p>
    <w:p w14:paraId="291A442F" w14:textId="12DDD13D" w:rsidR="00E136ED" w:rsidRDefault="00E052F3" w:rsidP="00E052F3">
      <w:pPr>
        <w:spacing w:line="360" w:lineRule="auto"/>
        <w:rPr>
          <w:rFonts w:ascii="Segoe UI" w:eastAsia="Times New Roman" w:hAnsi="Segoe UI" w:cs="Segoe UI"/>
          <w:color w:val="000000"/>
          <w:sz w:val="17"/>
          <w:szCs w:val="17"/>
          <w:lang w:eastAsia="pt-PT"/>
        </w:rPr>
      </w:pPr>
      <w:r>
        <w:rPr>
          <w:rFonts w:ascii="Segoe UI" w:eastAsia="Times New Roman" w:hAnsi="Segoe UI" w:cs="Segoe UI"/>
          <w:b/>
          <w:bCs/>
          <w:color w:val="000000"/>
          <w:sz w:val="17"/>
          <w:szCs w:val="17"/>
          <w:lang w:eastAsia="pt-PT"/>
        </w:rPr>
        <w:t>2.</w:t>
      </w:r>
      <w:r w:rsidR="00E136ED" w:rsidRPr="00E136ED">
        <w:rPr>
          <w:rFonts w:ascii="Segoe UI" w:eastAsia="Times New Roman" w:hAnsi="Segoe UI" w:cs="Segoe UI"/>
          <w:b/>
          <w:bCs/>
          <w:color w:val="000000"/>
          <w:sz w:val="17"/>
          <w:szCs w:val="17"/>
          <w:lang w:eastAsia="pt-PT"/>
        </w:rPr>
        <w:t xml:space="preserve">Enuncie </w:t>
      </w:r>
      <w:r w:rsidR="00E136ED" w:rsidRPr="00E136ED">
        <w:rPr>
          <w:rFonts w:ascii="Segoe UI" w:eastAsia="Times New Roman" w:hAnsi="Segoe UI" w:cs="Segoe UI"/>
          <w:color w:val="000000"/>
          <w:sz w:val="17"/>
          <w:szCs w:val="17"/>
          <w:lang w:eastAsia="pt-PT"/>
        </w:rPr>
        <w:t>três princípios do movimento comunal (documento 3).</w:t>
      </w:r>
    </w:p>
    <w:p w14:paraId="62B0CDA0" w14:textId="7FA78734" w:rsidR="00E052F3" w:rsidRPr="00E052F3" w:rsidRDefault="00E052F3" w:rsidP="00E052F3">
      <w:pPr>
        <w:spacing w:line="360" w:lineRule="auto"/>
        <w:rPr>
          <w:rFonts w:ascii="Segoe UI" w:eastAsia="Times New Roman" w:hAnsi="Segoe UI" w:cs="Segoe UI"/>
          <w:b/>
          <w:bCs/>
          <w:color w:val="000000"/>
          <w:sz w:val="17"/>
          <w:szCs w:val="17"/>
          <w:lang w:eastAsia="pt-PT"/>
        </w:rPr>
      </w:pPr>
      <w:r>
        <w:rPr>
          <w:rFonts w:ascii="Segoe UI" w:eastAsia="Times New Roman" w:hAnsi="Segoe UI" w:cs="Segoe UI"/>
          <w:b/>
          <w:bCs/>
          <w:color w:val="000000"/>
          <w:sz w:val="17"/>
          <w:szCs w:val="17"/>
          <w:lang w:eastAsia="pt-PT"/>
        </w:rPr>
        <w:t xml:space="preserve">3. Explicite quatro </w:t>
      </w:r>
      <w:r w:rsidR="000C4137">
        <w:rPr>
          <w:rFonts w:ascii="Segoe UI" w:eastAsia="Times New Roman" w:hAnsi="Segoe UI" w:cs="Segoe UI"/>
          <w:b/>
          <w:bCs/>
          <w:color w:val="000000"/>
          <w:sz w:val="17"/>
          <w:szCs w:val="17"/>
          <w:lang w:eastAsia="pt-PT"/>
        </w:rPr>
        <w:t>caraterísticas que</w:t>
      </w:r>
      <w:r>
        <w:rPr>
          <w:rFonts w:ascii="Segoe UI" w:eastAsia="Times New Roman" w:hAnsi="Segoe UI" w:cs="Segoe UI"/>
          <w:b/>
          <w:bCs/>
          <w:color w:val="000000"/>
          <w:sz w:val="17"/>
          <w:szCs w:val="17"/>
          <w:lang w:eastAsia="pt-PT"/>
        </w:rPr>
        <w:t xml:space="preserve"> faziam da </w:t>
      </w:r>
      <w:r w:rsidR="000C4137">
        <w:rPr>
          <w:rFonts w:ascii="Segoe UI" w:eastAsia="Times New Roman" w:hAnsi="Segoe UI" w:cs="Segoe UI"/>
          <w:b/>
          <w:bCs/>
          <w:color w:val="000000"/>
          <w:sz w:val="17"/>
          <w:szCs w:val="17"/>
          <w:lang w:eastAsia="pt-PT"/>
        </w:rPr>
        <w:t>Igreja a</w:t>
      </w:r>
      <w:r>
        <w:rPr>
          <w:rFonts w:ascii="Segoe UI" w:eastAsia="Times New Roman" w:hAnsi="Segoe UI" w:cs="Segoe UI"/>
          <w:b/>
          <w:bCs/>
          <w:color w:val="000000"/>
          <w:sz w:val="17"/>
          <w:szCs w:val="17"/>
          <w:lang w:eastAsia="pt-PT"/>
        </w:rPr>
        <w:t xml:space="preserve"> Instituição mais poderosa e organizada do Ocidente no séc.</w:t>
      </w:r>
      <w:r w:rsidR="009F7FA8">
        <w:rPr>
          <w:rFonts w:ascii="Segoe UI" w:eastAsia="Times New Roman" w:hAnsi="Segoe UI" w:cs="Segoe UI"/>
          <w:b/>
          <w:bCs/>
          <w:color w:val="000000"/>
          <w:sz w:val="17"/>
          <w:szCs w:val="17"/>
          <w:lang w:eastAsia="pt-PT"/>
        </w:rPr>
        <w:t xml:space="preserve"> </w:t>
      </w:r>
      <w:r>
        <w:rPr>
          <w:rFonts w:ascii="Segoe UI" w:eastAsia="Times New Roman" w:hAnsi="Segoe UI" w:cs="Segoe UI"/>
          <w:b/>
          <w:bCs/>
          <w:color w:val="000000"/>
          <w:sz w:val="17"/>
          <w:szCs w:val="17"/>
          <w:lang w:eastAsia="pt-PT"/>
        </w:rPr>
        <w:t>XIII.</w:t>
      </w:r>
    </w:p>
    <w:p w14:paraId="46C26C78" w14:textId="2BC81EC6" w:rsidR="00E136ED" w:rsidRDefault="00E136ED" w:rsidP="00FF247B">
      <w:pPr>
        <w:spacing w:after="120" w:line="276" w:lineRule="auto"/>
        <w:ind w:right="-23"/>
        <w:jc w:val="center"/>
        <w:rPr>
          <w:rFonts w:ascii="Calibri" w:hAnsi="Calibri" w:cs="Calibri"/>
          <w:sz w:val="22"/>
          <w:szCs w:val="22"/>
          <w:u w:val="single"/>
        </w:rPr>
      </w:pPr>
    </w:p>
    <w:p w14:paraId="375149FA" w14:textId="6423E842" w:rsidR="00E136ED" w:rsidRPr="009F7FA8" w:rsidRDefault="009F7FA8" w:rsidP="00FF247B">
      <w:pPr>
        <w:spacing w:after="120" w:line="276" w:lineRule="auto"/>
        <w:ind w:right="-23"/>
        <w:jc w:val="center"/>
        <w:rPr>
          <w:rFonts w:ascii="Calibri" w:hAnsi="Calibri" w:cs="Calibri"/>
          <w:b/>
          <w:sz w:val="22"/>
          <w:szCs w:val="22"/>
        </w:rPr>
      </w:pPr>
      <w:r w:rsidRPr="009F7FA8">
        <w:rPr>
          <w:rFonts w:ascii="Calibri" w:hAnsi="Calibri" w:cs="Calibri"/>
          <w:b/>
          <w:sz w:val="22"/>
          <w:szCs w:val="22"/>
        </w:rPr>
        <w:t>Grupo IV</w:t>
      </w:r>
    </w:p>
    <w:p w14:paraId="5C410EDC" w14:textId="7A720E02" w:rsidR="00E136ED" w:rsidRPr="009F7FA8" w:rsidRDefault="00101FEA" w:rsidP="009F7FA8">
      <w:pPr>
        <w:spacing w:after="120" w:line="276" w:lineRule="auto"/>
        <w:ind w:right="-23"/>
        <w:rPr>
          <w:rFonts w:ascii="Calibri" w:hAnsi="Calibri" w:cs="Calibri"/>
          <w:b/>
          <w:sz w:val="22"/>
          <w:szCs w:val="22"/>
        </w:rPr>
      </w:pPr>
      <w:r>
        <w:rPr>
          <w:rFonts w:ascii="Calibri" w:hAnsi="Calibri" w:cs="Calibri"/>
          <w:b/>
          <w:sz w:val="22"/>
          <w:szCs w:val="22"/>
        </w:rPr>
        <w:t>4.</w:t>
      </w:r>
      <w:r w:rsidR="009F7FA8" w:rsidRPr="009F7FA8">
        <w:rPr>
          <w:rFonts w:ascii="Calibri" w:hAnsi="Calibri" w:cs="Calibri"/>
          <w:b/>
          <w:sz w:val="22"/>
          <w:szCs w:val="22"/>
        </w:rPr>
        <w:t>Observe atentamente os seguintes documentos</w:t>
      </w:r>
    </w:p>
    <w:p w14:paraId="31EE221D" w14:textId="237ECE73" w:rsidR="00E136ED" w:rsidRPr="009F7FA8" w:rsidRDefault="009F7FA8" w:rsidP="009F7FA8">
      <w:pPr>
        <w:spacing w:after="120" w:line="276" w:lineRule="auto"/>
        <w:ind w:right="-23"/>
        <w:rPr>
          <w:rFonts w:ascii="Calibri" w:hAnsi="Calibri" w:cs="Calibri"/>
          <w:sz w:val="22"/>
          <w:szCs w:val="22"/>
        </w:rPr>
      </w:pPr>
      <w:r>
        <w:rPr>
          <w:rFonts w:ascii="Calibri" w:hAnsi="Calibri" w:cs="Calibri"/>
          <w:sz w:val="22"/>
          <w:szCs w:val="22"/>
        </w:rPr>
        <w:t xml:space="preserve">                            </w:t>
      </w:r>
      <w:r w:rsidRPr="009F7FA8">
        <w:rPr>
          <w:rFonts w:ascii="Calibri" w:hAnsi="Calibri" w:cs="Calibri"/>
          <w:sz w:val="22"/>
          <w:szCs w:val="22"/>
        </w:rPr>
        <w:t xml:space="preserve">  1ºAno   </w:t>
      </w:r>
      <w:r>
        <w:rPr>
          <w:rFonts w:ascii="Calibri" w:hAnsi="Calibri" w:cs="Calibri"/>
          <w:sz w:val="22"/>
          <w:szCs w:val="22"/>
        </w:rPr>
        <w:t xml:space="preserve">                                            </w:t>
      </w:r>
      <w:r w:rsidRPr="009F7FA8">
        <w:rPr>
          <w:rFonts w:ascii="Calibri" w:hAnsi="Calibri" w:cs="Calibri"/>
          <w:sz w:val="22"/>
          <w:szCs w:val="22"/>
        </w:rPr>
        <w:t xml:space="preserve">2ºAno </w:t>
      </w:r>
      <w:r>
        <w:rPr>
          <w:rFonts w:ascii="Calibri" w:hAnsi="Calibri" w:cs="Calibri"/>
          <w:sz w:val="22"/>
          <w:szCs w:val="22"/>
        </w:rPr>
        <w:t xml:space="preserve">                                  </w:t>
      </w:r>
      <w:r w:rsidRPr="009F7FA8">
        <w:rPr>
          <w:rFonts w:ascii="Calibri" w:hAnsi="Calibri" w:cs="Calibri"/>
          <w:sz w:val="22"/>
          <w:szCs w:val="22"/>
        </w:rPr>
        <w:t>3º Ano</w:t>
      </w:r>
    </w:p>
    <w:p w14:paraId="5E2118D2" w14:textId="37EA3892" w:rsidR="00E136ED" w:rsidRDefault="009F7FA8" w:rsidP="00FF247B">
      <w:pPr>
        <w:spacing w:after="120" w:line="276" w:lineRule="auto"/>
        <w:ind w:right="-23"/>
        <w:jc w:val="center"/>
        <w:rPr>
          <w:rFonts w:ascii="Calibri" w:hAnsi="Calibri" w:cs="Calibri"/>
          <w:sz w:val="22"/>
          <w:szCs w:val="22"/>
          <w:u w:val="single"/>
        </w:rPr>
      </w:pPr>
      <w:r>
        <w:rPr>
          <w:noProof/>
        </w:rPr>
        <w:drawing>
          <wp:anchor distT="0" distB="0" distL="114300" distR="114300" simplePos="0" relativeHeight="252097024" behindDoc="0" locked="0" layoutInCell="1" allowOverlap="1" wp14:anchorId="1DE42F3F" wp14:editId="7DA71A87">
            <wp:simplePos x="0" y="0"/>
            <wp:positionH relativeFrom="column">
              <wp:posOffset>798195</wp:posOffset>
            </wp:positionH>
            <wp:positionV relativeFrom="paragraph">
              <wp:posOffset>7620</wp:posOffset>
            </wp:positionV>
            <wp:extent cx="4600800" cy="2876400"/>
            <wp:effectExtent l="0" t="0" r="0" b="63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1821" r="25008" b="55725"/>
                    <a:stretch/>
                  </pic:blipFill>
                  <pic:spPr bwMode="auto">
                    <a:xfrm>
                      <a:off x="0" y="0"/>
                      <a:ext cx="4600800" cy="28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01EC7F" w14:textId="2EDAB175" w:rsidR="00E136ED" w:rsidRDefault="00E136ED" w:rsidP="00FF247B">
      <w:pPr>
        <w:spacing w:after="120" w:line="276" w:lineRule="auto"/>
        <w:ind w:right="-23"/>
        <w:jc w:val="center"/>
        <w:rPr>
          <w:rFonts w:ascii="Calibri" w:hAnsi="Calibri" w:cs="Calibri"/>
          <w:sz w:val="22"/>
          <w:szCs w:val="22"/>
          <w:u w:val="single"/>
        </w:rPr>
      </w:pPr>
    </w:p>
    <w:p w14:paraId="16D6AFDF" w14:textId="4525B3BC" w:rsidR="00E136ED" w:rsidRDefault="00E136ED" w:rsidP="00FF247B">
      <w:pPr>
        <w:spacing w:after="120" w:line="276" w:lineRule="auto"/>
        <w:ind w:right="-23"/>
        <w:jc w:val="center"/>
        <w:rPr>
          <w:rFonts w:ascii="Calibri" w:hAnsi="Calibri" w:cs="Calibri"/>
          <w:sz w:val="22"/>
          <w:szCs w:val="22"/>
          <w:u w:val="single"/>
        </w:rPr>
      </w:pPr>
    </w:p>
    <w:p w14:paraId="526D1634" w14:textId="3DF999BD" w:rsidR="00E136ED" w:rsidRDefault="00E136ED" w:rsidP="00FF247B">
      <w:pPr>
        <w:spacing w:after="120" w:line="276" w:lineRule="auto"/>
        <w:ind w:right="-23"/>
        <w:jc w:val="center"/>
        <w:rPr>
          <w:rFonts w:ascii="Calibri" w:hAnsi="Calibri" w:cs="Calibri"/>
          <w:sz w:val="22"/>
          <w:szCs w:val="22"/>
          <w:u w:val="single"/>
        </w:rPr>
      </w:pPr>
    </w:p>
    <w:p w14:paraId="2B8BC120" w14:textId="2B7CBDD2" w:rsidR="00E136ED" w:rsidRDefault="00E136ED" w:rsidP="00FF247B">
      <w:pPr>
        <w:spacing w:after="120" w:line="276" w:lineRule="auto"/>
        <w:ind w:right="-23"/>
        <w:jc w:val="center"/>
        <w:rPr>
          <w:rFonts w:ascii="Calibri" w:hAnsi="Calibri" w:cs="Calibri"/>
          <w:sz w:val="22"/>
          <w:szCs w:val="22"/>
          <w:u w:val="single"/>
        </w:rPr>
      </w:pPr>
    </w:p>
    <w:p w14:paraId="6B8AE8EB" w14:textId="4B167216" w:rsidR="00E136ED" w:rsidRDefault="00E136ED" w:rsidP="00FF247B">
      <w:pPr>
        <w:spacing w:after="120" w:line="276" w:lineRule="auto"/>
        <w:ind w:right="-23"/>
        <w:jc w:val="center"/>
        <w:rPr>
          <w:rFonts w:ascii="Calibri" w:hAnsi="Calibri" w:cs="Calibri"/>
          <w:sz w:val="22"/>
          <w:szCs w:val="22"/>
          <w:u w:val="single"/>
        </w:rPr>
      </w:pPr>
    </w:p>
    <w:p w14:paraId="3723936E" w14:textId="6ADBA9D7" w:rsidR="00E136ED" w:rsidRDefault="00E136ED" w:rsidP="00FF247B">
      <w:pPr>
        <w:spacing w:after="120" w:line="276" w:lineRule="auto"/>
        <w:ind w:right="-23"/>
        <w:jc w:val="center"/>
        <w:rPr>
          <w:rFonts w:ascii="Calibri" w:hAnsi="Calibri" w:cs="Calibri"/>
          <w:sz w:val="22"/>
          <w:szCs w:val="22"/>
          <w:u w:val="single"/>
        </w:rPr>
      </w:pPr>
    </w:p>
    <w:p w14:paraId="080F96DE" w14:textId="591B7C91" w:rsidR="00E136ED" w:rsidRDefault="00E136ED" w:rsidP="00FF247B">
      <w:pPr>
        <w:spacing w:after="120" w:line="276" w:lineRule="auto"/>
        <w:ind w:right="-23"/>
        <w:jc w:val="center"/>
        <w:rPr>
          <w:rFonts w:ascii="Calibri" w:hAnsi="Calibri" w:cs="Calibri"/>
          <w:sz w:val="22"/>
          <w:szCs w:val="22"/>
          <w:u w:val="single"/>
        </w:rPr>
      </w:pPr>
    </w:p>
    <w:p w14:paraId="0E86B02E" w14:textId="60217E98" w:rsidR="00E136ED" w:rsidRDefault="00E136ED" w:rsidP="00FF247B">
      <w:pPr>
        <w:spacing w:after="120" w:line="276" w:lineRule="auto"/>
        <w:ind w:right="-23"/>
        <w:jc w:val="center"/>
        <w:rPr>
          <w:rFonts w:ascii="Calibri" w:hAnsi="Calibri" w:cs="Calibri"/>
          <w:sz w:val="22"/>
          <w:szCs w:val="22"/>
          <w:u w:val="single"/>
        </w:rPr>
      </w:pPr>
    </w:p>
    <w:p w14:paraId="00027BAB" w14:textId="7A4EF88E" w:rsidR="00E136ED" w:rsidRDefault="00E136ED" w:rsidP="00FF247B">
      <w:pPr>
        <w:spacing w:after="120" w:line="276" w:lineRule="auto"/>
        <w:ind w:right="-23"/>
        <w:jc w:val="center"/>
        <w:rPr>
          <w:rFonts w:ascii="Calibri" w:hAnsi="Calibri" w:cs="Calibri"/>
          <w:sz w:val="22"/>
          <w:szCs w:val="22"/>
          <w:u w:val="single"/>
        </w:rPr>
      </w:pPr>
    </w:p>
    <w:p w14:paraId="42A24A96" w14:textId="03D2FDCE" w:rsidR="00E136ED" w:rsidRDefault="00E136ED" w:rsidP="00FF247B">
      <w:pPr>
        <w:spacing w:after="120" w:line="276" w:lineRule="auto"/>
        <w:ind w:right="-23"/>
        <w:jc w:val="center"/>
        <w:rPr>
          <w:rFonts w:ascii="Calibri" w:hAnsi="Calibri" w:cs="Calibri"/>
          <w:sz w:val="22"/>
          <w:szCs w:val="22"/>
          <w:u w:val="single"/>
        </w:rPr>
      </w:pPr>
    </w:p>
    <w:p w14:paraId="6A0C90D5" w14:textId="55485551" w:rsidR="009F7FA8" w:rsidRDefault="009F7FA8" w:rsidP="009F7FA8">
      <w:pPr>
        <w:spacing w:after="120" w:line="276" w:lineRule="auto"/>
        <w:ind w:right="-23"/>
        <w:rPr>
          <w:rFonts w:ascii="Calibri" w:hAnsi="Calibri" w:cs="Calibri"/>
          <w:b/>
          <w:sz w:val="22"/>
          <w:szCs w:val="22"/>
        </w:rPr>
      </w:pPr>
      <w:r w:rsidRPr="009F7FA8">
        <w:rPr>
          <w:rFonts w:ascii="Calibri" w:hAnsi="Calibri" w:cs="Calibri"/>
          <w:sz w:val="22"/>
          <w:szCs w:val="22"/>
        </w:rPr>
        <w:t xml:space="preserve">           </w:t>
      </w:r>
      <w:r>
        <w:rPr>
          <w:rFonts w:ascii="Calibri" w:hAnsi="Calibri" w:cs="Calibri"/>
          <w:sz w:val="22"/>
          <w:szCs w:val="22"/>
        </w:rPr>
        <w:t xml:space="preserve">       </w:t>
      </w:r>
      <w:r w:rsidRPr="009F7FA8">
        <w:rPr>
          <w:rFonts w:ascii="Calibri" w:hAnsi="Calibri" w:cs="Calibri"/>
          <w:sz w:val="22"/>
          <w:szCs w:val="22"/>
        </w:rPr>
        <w:t xml:space="preserve"> </w:t>
      </w:r>
      <w:r w:rsidRPr="009F7FA8">
        <w:rPr>
          <w:rFonts w:ascii="Calibri" w:hAnsi="Calibri" w:cs="Calibri"/>
          <w:b/>
          <w:sz w:val="22"/>
          <w:szCs w:val="22"/>
        </w:rPr>
        <w:t>Doc. 1 Os progressos técnicos                     doc. 2</w:t>
      </w:r>
      <w:r>
        <w:rPr>
          <w:rFonts w:ascii="Calibri" w:hAnsi="Calibri" w:cs="Calibri"/>
          <w:b/>
          <w:sz w:val="22"/>
          <w:szCs w:val="22"/>
        </w:rPr>
        <w:t>.</w:t>
      </w:r>
      <w:r w:rsidRPr="009F7FA8">
        <w:rPr>
          <w:rFonts w:ascii="Calibri" w:hAnsi="Calibri" w:cs="Calibri"/>
          <w:b/>
          <w:sz w:val="22"/>
          <w:szCs w:val="22"/>
        </w:rPr>
        <w:t xml:space="preserve">  mercados locais e regionais</w:t>
      </w:r>
    </w:p>
    <w:tbl>
      <w:tblPr>
        <w:tblStyle w:val="TabelacomGrelha"/>
        <w:tblW w:w="0" w:type="auto"/>
        <w:tblLook w:val="04A0" w:firstRow="1" w:lastRow="0" w:firstColumn="1" w:lastColumn="0" w:noHBand="0" w:noVBand="1"/>
      </w:tblPr>
      <w:tblGrid>
        <w:gridCol w:w="2370"/>
        <w:gridCol w:w="7626"/>
      </w:tblGrid>
      <w:tr w:rsidR="009F7FA8" w14:paraId="4A3362FA" w14:textId="77777777" w:rsidTr="009F7FA8">
        <w:trPr>
          <w:trHeight w:val="4334"/>
        </w:trPr>
        <w:tc>
          <w:tcPr>
            <w:tcW w:w="2376" w:type="dxa"/>
          </w:tcPr>
          <w:p w14:paraId="5D244ADE" w14:textId="02778380" w:rsidR="009F7FA8" w:rsidRDefault="009F7FA8" w:rsidP="009F7FA8">
            <w:pPr>
              <w:spacing w:after="120" w:line="276" w:lineRule="auto"/>
              <w:ind w:right="-23"/>
              <w:jc w:val="both"/>
              <w:rPr>
                <w:rFonts w:ascii="Trebuchet MS" w:hAnsi="Trebuchet MS" w:cs="Trebuchet MS"/>
                <w:sz w:val="16"/>
                <w:szCs w:val="16"/>
              </w:rPr>
            </w:pPr>
            <w:r>
              <w:rPr>
                <w:rFonts w:ascii="Trebuchet MS" w:hAnsi="Trebuchet MS" w:cs="Trebuchet MS"/>
                <w:sz w:val="17"/>
                <w:szCs w:val="17"/>
              </w:rPr>
              <w:lastRenderedPageBreak/>
              <w:t xml:space="preserve">                                                          Em toda a parte, os alemães eliminavam os seus </w:t>
            </w:r>
            <w:proofErr w:type="spellStart"/>
            <w:proofErr w:type="gramStart"/>
            <w:r>
              <w:rPr>
                <w:rFonts w:ascii="Trebuchet MS" w:hAnsi="Trebuchet MS" w:cs="Trebuchet MS"/>
                <w:sz w:val="17"/>
                <w:szCs w:val="17"/>
              </w:rPr>
              <w:t>concorrentes,espe</w:t>
            </w:r>
            <w:r>
              <w:rPr>
                <w:rFonts w:ascii="Trebuchet MS" w:hAnsi="Trebuchet MS" w:cs="Trebuchet MS"/>
                <w:sz w:val="17"/>
                <w:szCs w:val="17"/>
              </w:rPr>
              <w:softHyphen/>
              <w:t>cialmente</w:t>
            </w:r>
            <w:proofErr w:type="spellEnd"/>
            <w:proofErr w:type="gramEnd"/>
            <w:r>
              <w:rPr>
                <w:rFonts w:ascii="Trebuchet MS" w:hAnsi="Trebuchet MS" w:cs="Trebuchet MS"/>
                <w:sz w:val="17"/>
                <w:szCs w:val="17"/>
              </w:rPr>
              <w:t xml:space="preserve"> no Báltico, mas também no mar do Norte, chegando a proibir a pas</w:t>
            </w:r>
            <w:r>
              <w:rPr>
                <w:rFonts w:ascii="Trebuchet MS" w:hAnsi="Trebuchet MS" w:cs="Trebuchet MS"/>
                <w:sz w:val="17"/>
                <w:szCs w:val="17"/>
              </w:rPr>
              <w:softHyphen/>
              <w:t>sagem para oeste dos es</w:t>
            </w:r>
            <w:r>
              <w:rPr>
                <w:rFonts w:ascii="Trebuchet MS" w:hAnsi="Trebuchet MS" w:cs="Trebuchet MS"/>
                <w:sz w:val="17"/>
                <w:szCs w:val="17"/>
              </w:rPr>
              <w:softHyphen/>
              <w:t>treitos dinamarqueses [...] açambarcando todo o tráfego entre a Noruega e a Inglaterra.</w:t>
            </w:r>
            <w:r w:rsidRPr="00E052F3">
              <w:rPr>
                <w:rFonts w:ascii="Trebuchet MS" w:hAnsi="Trebuchet MS" w:cs="Trebuchet MS"/>
                <w:sz w:val="16"/>
                <w:szCs w:val="16"/>
              </w:rPr>
              <w:t xml:space="preserve"> </w:t>
            </w:r>
          </w:p>
          <w:p w14:paraId="36A29540" w14:textId="16448162" w:rsidR="009F7FA8" w:rsidRDefault="009F7FA8" w:rsidP="009F7FA8">
            <w:pPr>
              <w:spacing w:after="120" w:line="276" w:lineRule="auto"/>
              <w:ind w:right="-23"/>
              <w:jc w:val="both"/>
              <w:rPr>
                <w:rFonts w:ascii="Calibri" w:hAnsi="Calibri" w:cs="Calibri"/>
                <w:sz w:val="22"/>
                <w:szCs w:val="22"/>
                <w:u w:val="single"/>
              </w:rPr>
            </w:pPr>
            <w:r w:rsidRPr="00E052F3">
              <w:rPr>
                <w:rFonts w:ascii="Trebuchet MS" w:hAnsi="Trebuchet MS" w:cs="Trebuchet MS"/>
                <w:sz w:val="16"/>
                <w:szCs w:val="16"/>
              </w:rPr>
              <w:t xml:space="preserve">Jacques </w:t>
            </w:r>
            <w:proofErr w:type="spellStart"/>
            <w:r>
              <w:rPr>
                <w:rFonts w:ascii="Trebuchet MS" w:hAnsi="Trebuchet MS" w:cs="Trebuchet MS"/>
                <w:sz w:val="16"/>
                <w:szCs w:val="16"/>
              </w:rPr>
              <w:t>Le</w:t>
            </w:r>
            <w:proofErr w:type="spellEnd"/>
            <w:r>
              <w:rPr>
                <w:rFonts w:ascii="Trebuchet MS" w:hAnsi="Trebuchet MS" w:cs="Trebuchet MS"/>
                <w:sz w:val="16"/>
                <w:szCs w:val="16"/>
              </w:rPr>
              <w:t xml:space="preserve"> </w:t>
            </w:r>
            <w:proofErr w:type="spellStart"/>
            <w:r>
              <w:rPr>
                <w:rFonts w:ascii="Trebuchet MS" w:hAnsi="Trebuchet MS" w:cs="Trebuchet MS"/>
                <w:sz w:val="16"/>
                <w:szCs w:val="16"/>
              </w:rPr>
              <w:t>Goff</w:t>
            </w:r>
            <w:proofErr w:type="spellEnd"/>
            <w:r>
              <w:rPr>
                <w:rFonts w:ascii="Trebuchet MS" w:hAnsi="Trebuchet MS" w:cs="Trebuchet MS"/>
                <w:sz w:val="16"/>
                <w:szCs w:val="16"/>
              </w:rPr>
              <w:t xml:space="preserve">, </w:t>
            </w:r>
            <w:r>
              <w:rPr>
                <w:rFonts w:ascii="Trebuchet MS" w:hAnsi="Trebuchet MS" w:cs="Trebuchet MS"/>
                <w:i/>
                <w:iCs/>
                <w:sz w:val="15"/>
                <w:szCs w:val="15"/>
              </w:rPr>
              <w:t xml:space="preserve">A civilização do ocidente </w:t>
            </w:r>
            <w:r w:rsidRPr="00E052F3">
              <w:rPr>
                <w:rFonts w:ascii="Trebuchet MS" w:hAnsi="Trebuchet MS" w:cs="Trebuchet MS"/>
                <w:i/>
                <w:iCs/>
                <w:sz w:val="15"/>
                <w:szCs w:val="15"/>
              </w:rPr>
              <w:t xml:space="preserve">medieval </w:t>
            </w:r>
            <w:r>
              <w:rPr>
                <w:rFonts w:ascii="Trebuchet MS" w:hAnsi="Trebuchet MS" w:cs="Trebuchet MS"/>
                <w:i/>
                <w:iCs/>
                <w:sz w:val="15"/>
                <w:szCs w:val="15"/>
              </w:rPr>
              <w:t>I,</w:t>
            </w:r>
            <w:r>
              <w:rPr>
                <w:rFonts w:ascii="Trebuchet MS" w:hAnsi="Trebuchet MS" w:cs="Trebuchet MS"/>
                <w:sz w:val="16"/>
                <w:szCs w:val="16"/>
              </w:rPr>
              <w:t xml:space="preserve"> Estampa, Lisboa.</w:t>
            </w:r>
          </w:p>
          <w:p w14:paraId="1A01B74E" w14:textId="77777777" w:rsidR="009F7FA8" w:rsidRDefault="009F7FA8" w:rsidP="009F7FA8">
            <w:pPr>
              <w:spacing w:after="120" w:line="276" w:lineRule="auto"/>
              <w:ind w:right="-23"/>
              <w:rPr>
                <w:rFonts w:ascii="Calibri" w:hAnsi="Calibri" w:cs="Calibri"/>
                <w:b/>
                <w:sz w:val="22"/>
                <w:szCs w:val="22"/>
              </w:rPr>
            </w:pPr>
          </w:p>
        </w:tc>
        <w:tc>
          <w:tcPr>
            <w:tcW w:w="7620" w:type="dxa"/>
          </w:tcPr>
          <w:p w14:paraId="4EE1DEF6" w14:textId="6523D26F" w:rsidR="009F7FA8" w:rsidRDefault="009F7FA8" w:rsidP="009F7FA8">
            <w:pPr>
              <w:spacing w:after="120" w:line="276" w:lineRule="auto"/>
              <w:ind w:right="-23"/>
              <w:rPr>
                <w:rFonts w:ascii="Calibri" w:hAnsi="Calibri" w:cs="Calibri"/>
                <w:b/>
                <w:sz w:val="22"/>
                <w:szCs w:val="22"/>
              </w:rPr>
            </w:pPr>
            <w:r>
              <w:rPr>
                <w:noProof/>
              </w:rPr>
              <w:drawing>
                <wp:anchor distT="0" distB="0" distL="114300" distR="114300" simplePos="0" relativeHeight="252110336" behindDoc="0" locked="0" layoutInCell="1" allowOverlap="1" wp14:anchorId="087D7D2C" wp14:editId="3B6BE95D">
                  <wp:simplePos x="0" y="0"/>
                  <wp:positionH relativeFrom="column">
                    <wp:posOffset>-1905</wp:posOffset>
                  </wp:positionH>
                  <wp:positionV relativeFrom="paragraph">
                    <wp:posOffset>42545</wp:posOffset>
                  </wp:positionV>
                  <wp:extent cx="4705350" cy="276225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05350" cy="2762250"/>
                          </a:xfrm>
                          <a:prstGeom prst="rect">
                            <a:avLst/>
                          </a:prstGeom>
                        </pic:spPr>
                      </pic:pic>
                    </a:graphicData>
                  </a:graphic>
                  <wp14:sizeRelH relativeFrom="margin">
                    <wp14:pctWidth>0</wp14:pctWidth>
                  </wp14:sizeRelH>
                  <wp14:sizeRelV relativeFrom="margin">
                    <wp14:pctHeight>0</wp14:pctHeight>
                  </wp14:sizeRelV>
                </wp:anchor>
              </w:drawing>
            </w:r>
          </w:p>
        </w:tc>
      </w:tr>
    </w:tbl>
    <w:p w14:paraId="06241542" w14:textId="315046FD" w:rsidR="00E136ED" w:rsidRDefault="00E136ED" w:rsidP="009F7FA8">
      <w:pPr>
        <w:spacing w:after="120" w:line="276" w:lineRule="auto"/>
        <w:ind w:right="-23"/>
        <w:rPr>
          <w:rFonts w:ascii="Calibri" w:hAnsi="Calibri" w:cs="Calibri"/>
          <w:sz w:val="22"/>
          <w:szCs w:val="22"/>
          <w:u w:val="single"/>
        </w:rPr>
      </w:pPr>
    </w:p>
    <w:p w14:paraId="118404BF" w14:textId="77777777" w:rsidR="00E052F3" w:rsidRPr="00D63503" w:rsidRDefault="00E052F3" w:rsidP="009F7FA8">
      <w:pPr>
        <w:spacing w:after="120" w:line="276" w:lineRule="auto"/>
        <w:ind w:right="-23"/>
        <w:rPr>
          <w:rFonts w:ascii="Times New Roman" w:hAnsi="Times New Roman" w:cs="Times New Roman"/>
          <w:b/>
          <w:sz w:val="22"/>
          <w:szCs w:val="22"/>
        </w:rPr>
      </w:pPr>
      <w:r w:rsidRPr="00D63503">
        <w:rPr>
          <w:rFonts w:ascii="Times New Roman" w:hAnsi="Times New Roman" w:cs="Times New Roman"/>
          <w:b/>
          <w:sz w:val="22"/>
          <w:szCs w:val="22"/>
        </w:rPr>
        <w:t>4. Desenvolva o seguinte tema:</w:t>
      </w:r>
    </w:p>
    <w:p w14:paraId="4F7C1802" w14:textId="77777777" w:rsidR="00E052F3" w:rsidRPr="009F7FA8" w:rsidRDefault="00E052F3" w:rsidP="009F7FA8">
      <w:pPr>
        <w:spacing w:after="120" w:line="276" w:lineRule="auto"/>
        <w:ind w:right="-23"/>
        <w:rPr>
          <w:rFonts w:ascii="Times New Roman" w:hAnsi="Times New Roman" w:cs="Times New Roman"/>
          <w:sz w:val="22"/>
          <w:szCs w:val="22"/>
        </w:rPr>
      </w:pPr>
      <w:r w:rsidRPr="009F7FA8">
        <w:rPr>
          <w:rFonts w:ascii="Times New Roman" w:hAnsi="Times New Roman" w:cs="Times New Roman"/>
          <w:sz w:val="22"/>
          <w:szCs w:val="22"/>
        </w:rPr>
        <w:t>Entre os séculos XI e XIII a Europa do Ocidente viveu um período de acentuada prosperidade económica.</w:t>
      </w:r>
    </w:p>
    <w:p w14:paraId="739F60E3" w14:textId="54FD8CEA" w:rsidR="00E052F3" w:rsidRPr="009F7FA8" w:rsidRDefault="00E052F3" w:rsidP="00D63503">
      <w:pPr>
        <w:spacing w:after="120" w:line="276" w:lineRule="auto"/>
        <w:ind w:right="-23"/>
        <w:rPr>
          <w:rFonts w:ascii="Times New Roman" w:hAnsi="Times New Roman" w:cs="Times New Roman"/>
          <w:sz w:val="22"/>
          <w:szCs w:val="22"/>
        </w:rPr>
      </w:pPr>
      <w:r w:rsidRPr="009F7FA8">
        <w:rPr>
          <w:rFonts w:ascii="Times New Roman" w:hAnsi="Times New Roman" w:cs="Times New Roman"/>
          <w:sz w:val="22"/>
          <w:szCs w:val="22"/>
        </w:rPr>
        <w:t>A sua resposta deve abordar, pela ordem que entender, três dos aspetos de cada um dos tópicos de desenvolvimento:</w:t>
      </w:r>
      <w:r w:rsidR="00D63503">
        <w:rPr>
          <w:rFonts w:ascii="Times New Roman" w:hAnsi="Times New Roman" w:cs="Times New Roman"/>
          <w:sz w:val="22"/>
          <w:szCs w:val="22"/>
        </w:rPr>
        <w:t xml:space="preserve"> 1 - </w:t>
      </w:r>
      <w:r w:rsidRPr="009F7FA8">
        <w:rPr>
          <w:rFonts w:ascii="Times New Roman" w:hAnsi="Times New Roman" w:cs="Times New Roman"/>
          <w:sz w:val="22"/>
          <w:szCs w:val="22"/>
        </w:rPr>
        <w:t>desenvolvimento agrícola;</w:t>
      </w:r>
      <w:r w:rsidR="00D63503">
        <w:rPr>
          <w:rFonts w:ascii="Times New Roman" w:hAnsi="Times New Roman" w:cs="Times New Roman"/>
          <w:sz w:val="22"/>
          <w:szCs w:val="22"/>
        </w:rPr>
        <w:t xml:space="preserve"> 2 - </w:t>
      </w:r>
      <w:r w:rsidRPr="009F7FA8">
        <w:rPr>
          <w:rFonts w:ascii="Times New Roman" w:hAnsi="Times New Roman" w:cs="Times New Roman"/>
          <w:sz w:val="22"/>
          <w:szCs w:val="22"/>
        </w:rPr>
        <w:t>dinamizaçã</w:t>
      </w:r>
      <w:r w:rsidR="00D63503">
        <w:rPr>
          <w:rFonts w:ascii="Times New Roman" w:hAnsi="Times New Roman" w:cs="Times New Roman"/>
          <w:sz w:val="22"/>
          <w:szCs w:val="22"/>
        </w:rPr>
        <w:t xml:space="preserve">o das trocas locais e regionais; 3 - </w:t>
      </w:r>
      <w:r w:rsidRPr="009F7FA8">
        <w:rPr>
          <w:rFonts w:ascii="Times New Roman" w:hAnsi="Times New Roman" w:cs="Times New Roman"/>
          <w:sz w:val="22"/>
          <w:szCs w:val="22"/>
        </w:rPr>
        <w:t>grandes rotas do comércio externo.</w:t>
      </w:r>
    </w:p>
    <w:p w14:paraId="0CAF1580" w14:textId="2C22E5C4" w:rsidR="00E052F3" w:rsidRPr="00D63503" w:rsidRDefault="00E052F3" w:rsidP="00D63503">
      <w:pPr>
        <w:spacing w:after="120" w:line="276" w:lineRule="auto"/>
        <w:ind w:right="-23"/>
        <w:rPr>
          <w:rFonts w:ascii="Times New Roman" w:hAnsi="Times New Roman" w:cs="Times New Roman"/>
          <w:sz w:val="22"/>
          <w:szCs w:val="22"/>
        </w:rPr>
      </w:pPr>
      <w:r w:rsidRPr="009F7FA8">
        <w:rPr>
          <w:rFonts w:ascii="Times New Roman" w:hAnsi="Times New Roman" w:cs="Times New Roman"/>
          <w:sz w:val="22"/>
          <w:szCs w:val="22"/>
        </w:rPr>
        <w:t>Deve integrar na resposta, além dos seus conhecimentos, os dados disponíveis nos documentos 1 a 4</w:t>
      </w:r>
      <w:r w:rsidR="00D63503">
        <w:rPr>
          <w:rFonts w:ascii="Times New Roman" w:hAnsi="Times New Roman" w:cs="Times New Roman"/>
          <w:sz w:val="22"/>
          <w:szCs w:val="22"/>
        </w:rPr>
        <w:t>.</w:t>
      </w:r>
    </w:p>
    <w:p w14:paraId="7049BD46" w14:textId="3211F70D" w:rsidR="00E136ED" w:rsidRDefault="00D63503" w:rsidP="00FF247B">
      <w:pPr>
        <w:spacing w:after="120" w:line="276" w:lineRule="auto"/>
        <w:ind w:right="-23"/>
        <w:jc w:val="center"/>
        <w:rPr>
          <w:rFonts w:ascii="Calibri" w:hAnsi="Calibri" w:cs="Calibri"/>
          <w:b/>
          <w:sz w:val="22"/>
          <w:szCs w:val="22"/>
        </w:rPr>
      </w:pPr>
      <w:r w:rsidRPr="00D63503">
        <w:rPr>
          <w:rFonts w:ascii="Calibri" w:hAnsi="Calibri" w:cs="Calibri"/>
          <w:b/>
          <w:sz w:val="22"/>
          <w:szCs w:val="22"/>
        </w:rPr>
        <w:t>Grupo V</w:t>
      </w:r>
    </w:p>
    <w:p w14:paraId="1EF4510F" w14:textId="11B2E150" w:rsidR="00D63503" w:rsidRPr="00D63503" w:rsidRDefault="00D63503" w:rsidP="00D63503">
      <w:pPr>
        <w:spacing w:after="120" w:line="276" w:lineRule="auto"/>
        <w:ind w:right="-23"/>
        <w:rPr>
          <w:rFonts w:ascii="Calibri" w:hAnsi="Calibri" w:cs="Calibri"/>
          <w:b/>
          <w:sz w:val="22"/>
          <w:szCs w:val="22"/>
        </w:rPr>
      </w:pPr>
      <w:r>
        <w:rPr>
          <w:rFonts w:ascii="Calibri" w:hAnsi="Calibri" w:cs="Calibri"/>
          <w:b/>
          <w:sz w:val="22"/>
          <w:szCs w:val="22"/>
        </w:rPr>
        <w:t>A crise do séc. XIV</w:t>
      </w:r>
    </w:p>
    <w:p w14:paraId="1DD661F3" w14:textId="77777777" w:rsidR="00D63503" w:rsidRDefault="00D63503" w:rsidP="00D63503">
      <w:pPr>
        <w:spacing w:after="120" w:line="276" w:lineRule="auto"/>
        <w:ind w:left="-426" w:right="-23"/>
        <w:rPr>
          <w:rFonts w:ascii="Calibri" w:hAnsi="Calibri" w:cs="Calibri"/>
          <w:sz w:val="22"/>
          <w:szCs w:val="22"/>
        </w:rPr>
      </w:pPr>
      <w:r>
        <w:rPr>
          <w:noProof/>
        </w:rPr>
        <w:drawing>
          <wp:anchor distT="0" distB="0" distL="114300" distR="114300" simplePos="0" relativeHeight="252111360" behindDoc="0" locked="0" layoutInCell="1" allowOverlap="1" wp14:anchorId="7D34052F" wp14:editId="4FB7E4F8">
            <wp:simplePos x="0" y="0"/>
            <wp:positionH relativeFrom="column">
              <wp:posOffset>2903220</wp:posOffset>
            </wp:positionH>
            <wp:positionV relativeFrom="paragraph">
              <wp:posOffset>365760</wp:posOffset>
            </wp:positionV>
            <wp:extent cx="3524250" cy="2514600"/>
            <wp:effectExtent l="0" t="0" r="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250" cy="2514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22"/>
          <w:szCs w:val="22"/>
        </w:rPr>
        <w:t>D</w:t>
      </w:r>
      <w:r w:rsidRPr="00727B57">
        <w:rPr>
          <w:rFonts w:ascii="Calibri" w:hAnsi="Calibri" w:cs="Calibri"/>
          <w:b/>
          <w:sz w:val="18"/>
          <w:szCs w:val="18"/>
        </w:rPr>
        <w:t xml:space="preserve">oc. 1 População da Europa (milhões de </w:t>
      </w:r>
      <w:proofErr w:type="gramStart"/>
      <w:r w:rsidRPr="00727B57">
        <w:rPr>
          <w:rFonts w:ascii="Calibri" w:hAnsi="Calibri" w:cs="Calibri"/>
          <w:b/>
          <w:sz w:val="18"/>
          <w:szCs w:val="18"/>
        </w:rPr>
        <w:t xml:space="preserve">habitantes)  </w:t>
      </w:r>
      <w:r>
        <w:rPr>
          <w:rFonts w:ascii="Calibri" w:hAnsi="Calibri" w:cs="Calibri"/>
          <w:b/>
          <w:sz w:val="18"/>
          <w:szCs w:val="18"/>
        </w:rPr>
        <w:t xml:space="preserve"> </w:t>
      </w:r>
      <w:proofErr w:type="gramEnd"/>
      <w:r>
        <w:rPr>
          <w:rFonts w:ascii="Calibri" w:hAnsi="Calibri" w:cs="Calibri"/>
          <w:b/>
          <w:sz w:val="18"/>
          <w:szCs w:val="18"/>
        </w:rPr>
        <w:t xml:space="preserve">                  </w:t>
      </w:r>
      <w:r w:rsidRPr="00727B57">
        <w:rPr>
          <w:rFonts w:ascii="Calibri" w:hAnsi="Calibri" w:cs="Calibri"/>
          <w:b/>
          <w:sz w:val="18"/>
          <w:szCs w:val="18"/>
        </w:rPr>
        <w:t xml:space="preserve">   Doc. 2 Principais conflitos europeus nos </w:t>
      </w:r>
      <w:proofErr w:type="spellStart"/>
      <w:r w:rsidRPr="00727B57">
        <w:rPr>
          <w:rFonts w:ascii="Calibri" w:hAnsi="Calibri" w:cs="Calibri"/>
          <w:b/>
          <w:sz w:val="18"/>
          <w:szCs w:val="18"/>
        </w:rPr>
        <w:t>sécs</w:t>
      </w:r>
      <w:proofErr w:type="spellEnd"/>
      <w:r>
        <w:rPr>
          <w:rFonts w:ascii="Calibri" w:hAnsi="Calibri" w:cs="Calibri"/>
          <w:b/>
          <w:sz w:val="18"/>
          <w:szCs w:val="18"/>
        </w:rPr>
        <w:t>.</w:t>
      </w:r>
      <w:r w:rsidRPr="00727B57">
        <w:rPr>
          <w:rFonts w:ascii="Calibri" w:hAnsi="Calibri" w:cs="Calibri"/>
          <w:b/>
          <w:sz w:val="18"/>
          <w:szCs w:val="18"/>
        </w:rPr>
        <w:t xml:space="preserve"> XIV e XV.</w:t>
      </w:r>
    </w:p>
    <w:tbl>
      <w:tblPr>
        <w:tblW w:w="0" w:type="auto"/>
        <w:tblInd w:w="-279" w:type="dxa"/>
        <w:tblLayout w:type="fixed"/>
        <w:tblCellMar>
          <w:left w:w="0" w:type="dxa"/>
          <w:right w:w="0" w:type="dxa"/>
        </w:tblCellMar>
        <w:tblLook w:val="0000" w:firstRow="0" w:lastRow="0" w:firstColumn="0" w:lastColumn="0" w:noHBand="0" w:noVBand="0"/>
      </w:tblPr>
      <w:tblGrid>
        <w:gridCol w:w="2552"/>
        <w:gridCol w:w="426"/>
        <w:gridCol w:w="708"/>
        <w:gridCol w:w="764"/>
      </w:tblGrid>
      <w:tr w:rsidR="00D63503" w:rsidRPr="000373B8" w14:paraId="6E23DE09" w14:textId="77777777" w:rsidTr="00B96204">
        <w:trPr>
          <w:trHeight w:val="298"/>
        </w:trPr>
        <w:tc>
          <w:tcPr>
            <w:tcW w:w="2552" w:type="dxa"/>
            <w:tcBorders>
              <w:top w:val="single" w:sz="4" w:space="0" w:color="auto"/>
              <w:left w:val="single" w:sz="4" w:space="0" w:color="auto"/>
              <w:bottom w:val="nil"/>
              <w:right w:val="nil"/>
            </w:tcBorders>
            <w:shd w:val="clear" w:color="auto" w:fill="FFFFFF"/>
            <w:vAlign w:val="bottom"/>
          </w:tcPr>
          <w:p w14:paraId="44787547"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Área</w:t>
            </w:r>
          </w:p>
        </w:tc>
        <w:tc>
          <w:tcPr>
            <w:tcW w:w="426" w:type="dxa"/>
            <w:tcBorders>
              <w:top w:val="single" w:sz="4" w:space="0" w:color="auto"/>
              <w:left w:val="single" w:sz="4" w:space="0" w:color="auto"/>
              <w:bottom w:val="nil"/>
              <w:right w:val="nil"/>
            </w:tcBorders>
            <w:shd w:val="clear" w:color="auto" w:fill="FFFFFF"/>
            <w:vAlign w:val="bottom"/>
          </w:tcPr>
          <w:p w14:paraId="5C380201"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1340</w:t>
            </w:r>
          </w:p>
        </w:tc>
        <w:tc>
          <w:tcPr>
            <w:tcW w:w="708" w:type="dxa"/>
            <w:tcBorders>
              <w:top w:val="single" w:sz="4" w:space="0" w:color="auto"/>
              <w:left w:val="single" w:sz="4" w:space="0" w:color="auto"/>
              <w:bottom w:val="nil"/>
              <w:right w:val="nil"/>
            </w:tcBorders>
            <w:shd w:val="clear" w:color="auto" w:fill="FFFFFF"/>
            <w:vAlign w:val="bottom"/>
          </w:tcPr>
          <w:p w14:paraId="6BB1B8B4"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1430-70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1C07B127"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1500</w:t>
            </w:r>
          </w:p>
        </w:tc>
      </w:tr>
      <w:tr w:rsidR="00D63503" w:rsidRPr="000373B8" w14:paraId="1E6C8D52"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7109FA4D"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Grécia e Balcãs</w:t>
            </w:r>
          </w:p>
        </w:tc>
        <w:tc>
          <w:tcPr>
            <w:tcW w:w="426" w:type="dxa"/>
            <w:tcBorders>
              <w:top w:val="single" w:sz="4" w:space="0" w:color="auto"/>
              <w:left w:val="single" w:sz="4" w:space="0" w:color="auto"/>
              <w:bottom w:val="nil"/>
              <w:right w:val="nil"/>
            </w:tcBorders>
            <w:shd w:val="clear" w:color="auto" w:fill="FFFFFF"/>
            <w:vAlign w:val="center"/>
          </w:tcPr>
          <w:p w14:paraId="26D43FB4"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6</w:t>
            </w:r>
          </w:p>
        </w:tc>
        <w:tc>
          <w:tcPr>
            <w:tcW w:w="708" w:type="dxa"/>
            <w:tcBorders>
              <w:top w:val="single" w:sz="4" w:space="0" w:color="auto"/>
              <w:left w:val="single" w:sz="4" w:space="0" w:color="auto"/>
              <w:bottom w:val="nil"/>
              <w:right w:val="nil"/>
            </w:tcBorders>
            <w:shd w:val="clear" w:color="auto" w:fill="FFFFFF"/>
            <w:vAlign w:val="center"/>
          </w:tcPr>
          <w:p w14:paraId="379CAD3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4,5</w:t>
            </w:r>
          </w:p>
        </w:tc>
        <w:tc>
          <w:tcPr>
            <w:tcW w:w="764" w:type="dxa"/>
            <w:tcBorders>
              <w:top w:val="single" w:sz="4" w:space="0" w:color="auto"/>
              <w:left w:val="single" w:sz="4" w:space="0" w:color="auto"/>
              <w:bottom w:val="nil"/>
              <w:right w:val="single" w:sz="4" w:space="0" w:color="auto"/>
            </w:tcBorders>
            <w:shd w:val="clear" w:color="auto" w:fill="FFFFFF"/>
            <w:vAlign w:val="center"/>
          </w:tcPr>
          <w:p w14:paraId="10AED6A1"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4,5</w:t>
            </w:r>
          </w:p>
        </w:tc>
      </w:tr>
      <w:tr w:rsidR="00D63503" w:rsidRPr="000373B8" w14:paraId="272E467A"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45764A6C"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Itália</w:t>
            </w:r>
          </w:p>
        </w:tc>
        <w:tc>
          <w:tcPr>
            <w:tcW w:w="426" w:type="dxa"/>
            <w:tcBorders>
              <w:top w:val="single" w:sz="4" w:space="0" w:color="auto"/>
              <w:left w:val="single" w:sz="4" w:space="0" w:color="auto"/>
              <w:bottom w:val="nil"/>
              <w:right w:val="nil"/>
            </w:tcBorders>
            <w:shd w:val="clear" w:color="auto" w:fill="FFFFFF"/>
            <w:vAlign w:val="center"/>
          </w:tcPr>
          <w:p w14:paraId="6611DD96"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10</w:t>
            </w:r>
          </w:p>
        </w:tc>
        <w:tc>
          <w:tcPr>
            <w:tcW w:w="708" w:type="dxa"/>
            <w:tcBorders>
              <w:top w:val="single" w:sz="4" w:space="0" w:color="auto"/>
              <w:left w:val="single" w:sz="4" w:space="0" w:color="auto"/>
              <w:bottom w:val="nil"/>
              <w:right w:val="nil"/>
            </w:tcBorders>
            <w:shd w:val="clear" w:color="auto" w:fill="FFFFFF"/>
            <w:vAlign w:val="center"/>
          </w:tcPr>
          <w:p w14:paraId="566EA0D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7,5</w:t>
            </w:r>
          </w:p>
        </w:tc>
        <w:tc>
          <w:tcPr>
            <w:tcW w:w="764" w:type="dxa"/>
            <w:tcBorders>
              <w:top w:val="single" w:sz="4" w:space="0" w:color="auto"/>
              <w:left w:val="single" w:sz="4" w:space="0" w:color="auto"/>
              <w:bottom w:val="nil"/>
              <w:right w:val="single" w:sz="4" w:space="0" w:color="auto"/>
            </w:tcBorders>
            <w:shd w:val="clear" w:color="auto" w:fill="FFFFFF"/>
            <w:vAlign w:val="center"/>
          </w:tcPr>
          <w:p w14:paraId="6D1DB17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9</w:t>
            </w:r>
          </w:p>
        </w:tc>
      </w:tr>
      <w:tr w:rsidR="00D63503" w:rsidRPr="000373B8" w14:paraId="22F10FC4"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35526FCB"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Península Ibérica</w:t>
            </w:r>
          </w:p>
        </w:tc>
        <w:tc>
          <w:tcPr>
            <w:tcW w:w="426" w:type="dxa"/>
            <w:tcBorders>
              <w:top w:val="single" w:sz="4" w:space="0" w:color="auto"/>
              <w:left w:val="single" w:sz="4" w:space="0" w:color="auto"/>
              <w:bottom w:val="nil"/>
              <w:right w:val="nil"/>
            </w:tcBorders>
            <w:shd w:val="clear" w:color="auto" w:fill="FFFFFF"/>
            <w:vAlign w:val="center"/>
          </w:tcPr>
          <w:p w14:paraId="36977E70"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9</w:t>
            </w:r>
          </w:p>
        </w:tc>
        <w:tc>
          <w:tcPr>
            <w:tcW w:w="708" w:type="dxa"/>
            <w:tcBorders>
              <w:top w:val="single" w:sz="4" w:space="0" w:color="auto"/>
              <w:left w:val="single" w:sz="4" w:space="0" w:color="auto"/>
              <w:bottom w:val="nil"/>
              <w:right w:val="nil"/>
            </w:tcBorders>
            <w:shd w:val="clear" w:color="auto" w:fill="FFFFFF"/>
            <w:vAlign w:val="center"/>
          </w:tcPr>
          <w:p w14:paraId="6CDA514C"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w:t>
            </w:r>
          </w:p>
        </w:tc>
        <w:tc>
          <w:tcPr>
            <w:tcW w:w="764" w:type="dxa"/>
            <w:tcBorders>
              <w:top w:val="single" w:sz="4" w:space="0" w:color="auto"/>
              <w:left w:val="single" w:sz="4" w:space="0" w:color="auto"/>
              <w:bottom w:val="nil"/>
              <w:right w:val="single" w:sz="4" w:space="0" w:color="auto"/>
            </w:tcBorders>
            <w:shd w:val="clear" w:color="auto" w:fill="FFFFFF"/>
            <w:vAlign w:val="center"/>
          </w:tcPr>
          <w:p w14:paraId="0E6DBCCF"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7,3</w:t>
            </w:r>
          </w:p>
        </w:tc>
      </w:tr>
      <w:tr w:rsidR="00D63503" w:rsidRPr="000373B8" w14:paraId="2BA10352"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14F69F62"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Meridional</w:t>
            </w:r>
          </w:p>
        </w:tc>
        <w:tc>
          <w:tcPr>
            <w:tcW w:w="426" w:type="dxa"/>
            <w:tcBorders>
              <w:top w:val="single" w:sz="4" w:space="0" w:color="auto"/>
              <w:left w:val="single" w:sz="4" w:space="0" w:color="auto"/>
              <w:bottom w:val="nil"/>
              <w:right w:val="nil"/>
            </w:tcBorders>
            <w:shd w:val="clear" w:color="auto" w:fill="FFFFFF"/>
            <w:vAlign w:val="center"/>
          </w:tcPr>
          <w:p w14:paraId="544D2986"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25</w:t>
            </w:r>
          </w:p>
        </w:tc>
        <w:tc>
          <w:tcPr>
            <w:tcW w:w="708" w:type="dxa"/>
            <w:tcBorders>
              <w:top w:val="single" w:sz="4" w:space="0" w:color="auto"/>
              <w:left w:val="single" w:sz="4" w:space="0" w:color="auto"/>
              <w:bottom w:val="nil"/>
              <w:right w:val="nil"/>
            </w:tcBorders>
            <w:shd w:val="clear" w:color="auto" w:fill="FFFFFF"/>
            <w:vAlign w:val="center"/>
          </w:tcPr>
          <w:p w14:paraId="2F3ED8F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19</w:t>
            </w:r>
          </w:p>
        </w:tc>
        <w:tc>
          <w:tcPr>
            <w:tcW w:w="764" w:type="dxa"/>
            <w:tcBorders>
              <w:top w:val="single" w:sz="4" w:space="0" w:color="auto"/>
              <w:left w:val="single" w:sz="4" w:space="0" w:color="auto"/>
              <w:bottom w:val="nil"/>
              <w:right w:val="single" w:sz="4" w:space="0" w:color="auto"/>
            </w:tcBorders>
            <w:shd w:val="clear" w:color="auto" w:fill="FFFFFF"/>
            <w:vAlign w:val="center"/>
          </w:tcPr>
          <w:p w14:paraId="19173D8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20,8</w:t>
            </w:r>
          </w:p>
        </w:tc>
      </w:tr>
      <w:tr w:rsidR="00D63503" w:rsidRPr="000373B8" w14:paraId="1455E1DB" w14:textId="77777777" w:rsidTr="00B96204">
        <w:trPr>
          <w:trHeight w:val="288"/>
        </w:trPr>
        <w:tc>
          <w:tcPr>
            <w:tcW w:w="2552" w:type="dxa"/>
            <w:tcBorders>
              <w:top w:val="single" w:sz="4" w:space="0" w:color="auto"/>
              <w:left w:val="single" w:sz="4" w:space="0" w:color="auto"/>
              <w:bottom w:val="nil"/>
              <w:right w:val="nil"/>
            </w:tcBorders>
            <w:shd w:val="clear" w:color="auto" w:fill="FFFFFF"/>
            <w:vAlign w:val="center"/>
          </w:tcPr>
          <w:p w14:paraId="5B092400"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França e Países Baixos</w:t>
            </w:r>
          </w:p>
        </w:tc>
        <w:tc>
          <w:tcPr>
            <w:tcW w:w="426" w:type="dxa"/>
            <w:tcBorders>
              <w:top w:val="single" w:sz="4" w:space="0" w:color="auto"/>
              <w:left w:val="single" w:sz="4" w:space="0" w:color="auto"/>
              <w:bottom w:val="nil"/>
              <w:right w:val="nil"/>
            </w:tcBorders>
            <w:shd w:val="clear" w:color="auto" w:fill="FFFFFF"/>
            <w:vAlign w:val="center"/>
          </w:tcPr>
          <w:p w14:paraId="08B6EB3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19</w:t>
            </w:r>
          </w:p>
        </w:tc>
        <w:tc>
          <w:tcPr>
            <w:tcW w:w="708" w:type="dxa"/>
            <w:tcBorders>
              <w:top w:val="single" w:sz="4" w:space="0" w:color="auto"/>
              <w:left w:val="single" w:sz="4" w:space="0" w:color="auto"/>
              <w:bottom w:val="nil"/>
              <w:right w:val="nil"/>
            </w:tcBorders>
            <w:shd w:val="clear" w:color="auto" w:fill="FFFFFF"/>
            <w:vAlign w:val="bottom"/>
          </w:tcPr>
          <w:p w14:paraId="6C6A874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c>
          <w:tcPr>
            <w:tcW w:w="764" w:type="dxa"/>
            <w:tcBorders>
              <w:top w:val="single" w:sz="4" w:space="0" w:color="auto"/>
              <w:left w:val="single" w:sz="4" w:space="0" w:color="auto"/>
              <w:bottom w:val="nil"/>
              <w:right w:val="single" w:sz="4" w:space="0" w:color="auto"/>
            </w:tcBorders>
            <w:shd w:val="clear" w:color="auto" w:fill="FFFFFF"/>
            <w:vAlign w:val="bottom"/>
          </w:tcPr>
          <w:p w14:paraId="4DD58B82"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16</w:t>
            </w:r>
          </w:p>
        </w:tc>
      </w:tr>
      <w:tr w:rsidR="00D63503" w:rsidRPr="000373B8" w14:paraId="369BDB87"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bottom"/>
          </w:tcPr>
          <w:p w14:paraId="3DC64A0D"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Ilhas Britânicas</w:t>
            </w:r>
          </w:p>
        </w:tc>
        <w:tc>
          <w:tcPr>
            <w:tcW w:w="426" w:type="dxa"/>
            <w:tcBorders>
              <w:top w:val="single" w:sz="4" w:space="0" w:color="auto"/>
              <w:left w:val="single" w:sz="4" w:space="0" w:color="auto"/>
              <w:bottom w:val="nil"/>
              <w:right w:val="nil"/>
            </w:tcBorders>
            <w:shd w:val="clear" w:color="auto" w:fill="FFFFFF"/>
            <w:vAlign w:val="bottom"/>
          </w:tcPr>
          <w:p w14:paraId="7B13B71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5</w:t>
            </w:r>
          </w:p>
        </w:tc>
        <w:tc>
          <w:tcPr>
            <w:tcW w:w="708" w:type="dxa"/>
            <w:tcBorders>
              <w:top w:val="single" w:sz="4" w:space="0" w:color="auto"/>
              <w:left w:val="single" w:sz="4" w:space="0" w:color="auto"/>
              <w:bottom w:val="nil"/>
              <w:right w:val="nil"/>
            </w:tcBorders>
            <w:shd w:val="clear" w:color="auto" w:fill="FFFFFF"/>
            <w:vAlign w:val="bottom"/>
          </w:tcPr>
          <w:p w14:paraId="3E644D3E"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w:t>
            </w:r>
          </w:p>
        </w:tc>
        <w:tc>
          <w:tcPr>
            <w:tcW w:w="764" w:type="dxa"/>
            <w:tcBorders>
              <w:top w:val="single" w:sz="4" w:space="0" w:color="auto"/>
              <w:left w:val="single" w:sz="4" w:space="0" w:color="auto"/>
              <w:bottom w:val="nil"/>
              <w:right w:val="single" w:sz="4" w:space="0" w:color="auto"/>
            </w:tcBorders>
            <w:shd w:val="clear" w:color="auto" w:fill="FFFFFF"/>
            <w:vAlign w:val="bottom"/>
          </w:tcPr>
          <w:p w14:paraId="28F41379"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w:t>
            </w:r>
          </w:p>
        </w:tc>
      </w:tr>
      <w:tr w:rsidR="00D63503" w:rsidRPr="000373B8" w14:paraId="6A236216" w14:textId="77777777" w:rsidTr="00B96204">
        <w:trPr>
          <w:trHeight w:val="288"/>
        </w:trPr>
        <w:tc>
          <w:tcPr>
            <w:tcW w:w="2552" w:type="dxa"/>
            <w:tcBorders>
              <w:top w:val="single" w:sz="4" w:space="0" w:color="auto"/>
              <w:left w:val="single" w:sz="4" w:space="0" w:color="auto"/>
              <w:bottom w:val="nil"/>
              <w:right w:val="nil"/>
            </w:tcBorders>
            <w:shd w:val="clear" w:color="auto" w:fill="FFFFFF"/>
            <w:vAlign w:val="center"/>
          </w:tcPr>
          <w:p w14:paraId="1441AA54"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Alemanha - Escandinávia</w:t>
            </w:r>
          </w:p>
        </w:tc>
        <w:tc>
          <w:tcPr>
            <w:tcW w:w="426" w:type="dxa"/>
            <w:tcBorders>
              <w:top w:val="single" w:sz="4" w:space="0" w:color="auto"/>
              <w:left w:val="single" w:sz="4" w:space="0" w:color="auto"/>
              <w:bottom w:val="nil"/>
              <w:right w:val="nil"/>
            </w:tcBorders>
            <w:shd w:val="clear" w:color="auto" w:fill="FFFFFF"/>
            <w:vAlign w:val="center"/>
          </w:tcPr>
          <w:p w14:paraId="36301BA7"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11,5</w:t>
            </w:r>
          </w:p>
        </w:tc>
        <w:tc>
          <w:tcPr>
            <w:tcW w:w="708" w:type="dxa"/>
            <w:tcBorders>
              <w:top w:val="single" w:sz="4" w:space="0" w:color="auto"/>
              <w:left w:val="single" w:sz="4" w:space="0" w:color="auto"/>
              <w:bottom w:val="nil"/>
              <w:right w:val="nil"/>
            </w:tcBorders>
            <w:shd w:val="clear" w:color="auto" w:fill="FFFFFF"/>
            <w:vAlign w:val="center"/>
          </w:tcPr>
          <w:p w14:paraId="6EA1A5E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w:t>
            </w:r>
          </w:p>
        </w:tc>
        <w:tc>
          <w:tcPr>
            <w:tcW w:w="764" w:type="dxa"/>
            <w:tcBorders>
              <w:top w:val="single" w:sz="4" w:space="0" w:color="auto"/>
              <w:left w:val="single" w:sz="4" w:space="0" w:color="auto"/>
              <w:bottom w:val="nil"/>
              <w:right w:val="single" w:sz="4" w:space="0" w:color="auto"/>
            </w:tcBorders>
            <w:shd w:val="clear" w:color="auto" w:fill="FFFFFF"/>
            <w:vAlign w:val="center"/>
          </w:tcPr>
          <w:p w14:paraId="4A66F074"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8</w:t>
            </w:r>
          </w:p>
        </w:tc>
      </w:tr>
      <w:tr w:rsidR="00D63503" w:rsidRPr="000373B8" w14:paraId="6E52C0B9" w14:textId="77777777" w:rsidTr="00B96204">
        <w:trPr>
          <w:trHeight w:val="278"/>
        </w:trPr>
        <w:tc>
          <w:tcPr>
            <w:tcW w:w="2552" w:type="dxa"/>
            <w:tcBorders>
              <w:top w:val="single" w:sz="4" w:space="0" w:color="auto"/>
              <w:left w:val="single" w:sz="4" w:space="0" w:color="auto"/>
              <w:bottom w:val="nil"/>
              <w:right w:val="nil"/>
            </w:tcBorders>
            <w:shd w:val="clear" w:color="auto" w:fill="FFFFFF"/>
            <w:vAlign w:val="center"/>
          </w:tcPr>
          <w:p w14:paraId="6A76DEED"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Ocidental e Central</w:t>
            </w:r>
          </w:p>
        </w:tc>
        <w:tc>
          <w:tcPr>
            <w:tcW w:w="426" w:type="dxa"/>
            <w:tcBorders>
              <w:top w:val="single" w:sz="4" w:space="0" w:color="auto"/>
              <w:left w:val="single" w:sz="4" w:space="0" w:color="auto"/>
              <w:bottom w:val="nil"/>
              <w:right w:val="nil"/>
            </w:tcBorders>
            <w:shd w:val="clear" w:color="auto" w:fill="FFFFFF"/>
            <w:vAlign w:val="center"/>
          </w:tcPr>
          <w:p w14:paraId="6D530A61"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35,5</w:t>
            </w:r>
          </w:p>
        </w:tc>
        <w:tc>
          <w:tcPr>
            <w:tcW w:w="708" w:type="dxa"/>
            <w:tcBorders>
              <w:top w:val="single" w:sz="4" w:space="0" w:color="auto"/>
              <w:left w:val="single" w:sz="4" w:space="0" w:color="auto"/>
              <w:bottom w:val="nil"/>
              <w:right w:val="nil"/>
            </w:tcBorders>
            <w:shd w:val="clear" w:color="auto" w:fill="FFFFFF"/>
            <w:vAlign w:val="center"/>
          </w:tcPr>
          <w:p w14:paraId="25C214B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22</w:t>
            </w:r>
          </w:p>
        </w:tc>
        <w:tc>
          <w:tcPr>
            <w:tcW w:w="764" w:type="dxa"/>
            <w:tcBorders>
              <w:top w:val="single" w:sz="4" w:space="0" w:color="auto"/>
              <w:left w:val="single" w:sz="4" w:space="0" w:color="auto"/>
              <w:bottom w:val="nil"/>
              <w:right w:val="single" w:sz="4" w:space="0" w:color="auto"/>
            </w:tcBorders>
            <w:shd w:val="clear" w:color="auto" w:fill="FFFFFF"/>
            <w:vAlign w:val="center"/>
          </w:tcPr>
          <w:p w14:paraId="21A266E9"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27,5</w:t>
            </w:r>
          </w:p>
        </w:tc>
      </w:tr>
      <w:tr w:rsidR="00D63503" w:rsidRPr="000373B8" w14:paraId="49CD8B04" w14:textId="77777777" w:rsidTr="00B96204">
        <w:trPr>
          <w:trHeight w:val="288"/>
        </w:trPr>
        <w:tc>
          <w:tcPr>
            <w:tcW w:w="2552" w:type="dxa"/>
            <w:tcBorders>
              <w:top w:val="single" w:sz="4" w:space="0" w:color="auto"/>
              <w:left w:val="single" w:sz="4" w:space="0" w:color="auto"/>
              <w:bottom w:val="nil"/>
              <w:right w:val="nil"/>
            </w:tcBorders>
            <w:shd w:val="clear" w:color="auto" w:fill="FFFFFF"/>
            <w:vAlign w:val="center"/>
          </w:tcPr>
          <w:p w14:paraId="77B86F5E"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Rússia</w:t>
            </w:r>
          </w:p>
        </w:tc>
        <w:tc>
          <w:tcPr>
            <w:tcW w:w="426" w:type="dxa"/>
            <w:tcBorders>
              <w:top w:val="single" w:sz="4" w:space="0" w:color="auto"/>
              <w:left w:val="single" w:sz="4" w:space="0" w:color="auto"/>
              <w:bottom w:val="nil"/>
              <w:right w:val="nil"/>
            </w:tcBorders>
            <w:shd w:val="clear" w:color="auto" w:fill="FFFFFF"/>
            <w:vAlign w:val="bottom"/>
          </w:tcPr>
          <w:p w14:paraId="7995543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8</w:t>
            </w:r>
          </w:p>
        </w:tc>
        <w:tc>
          <w:tcPr>
            <w:tcW w:w="708" w:type="dxa"/>
            <w:tcBorders>
              <w:top w:val="single" w:sz="4" w:space="0" w:color="auto"/>
              <w:left w:val="single" w:sz="4" w:space="0" w:color="auto"/>
              <w:bottom w:val="nil"/>
              <w:right w:val="nil"/>
            </w:tcBorders>
            <w:shd w:val="clear" w:color="auto" w:fill="FFFFFF"/>
            <w:vAlign w:val="center"/>
          </w:tcPr>
          <w:p w14:paraId="70CCD7E9"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5,5</w:t>
            </w:r>
          </w:p>
        </w:tc>
        <w:tc>
          <w:tcPr>
            <w:tcW w:w="764" w:type="dxa"/>
            <w:tcBorders>
              <w:top w:val="single" w:sz="4" w:space="0" w:color="auto"/>
              <w:left w:val="single" w:sz="4" w:space="0" w:color="auto"/>
              <w:bottom w:val="nil"/>
              <w:right w:val="single" w:sz="4" w:space="0" w:color="auto"/>
            </w:tcBorders>
            <w:shd w:val="clear" w:color="auto" w:fill="FFFFFF"/>
            <w:vAlign w:val="bottom"/>
          </w:tcPr>
          <w:p w14:paraId="7D83F150"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6</w:t>
            </w:r>
          </w:p>
        </w:tc>
      </w:tr>
      <w:tr w:rsidR="00D63503" w:rsidRPr="000373B8" w14:paraId="3B065A64"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bottom"/>
          </w:tcPr>
          <w:p w14:paraId="6D5AE327"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Polónia - Lituânia</w:t>
            </w:r>
          </w:p>
        </w:tc>
        <w:tc>
          <w:tcPr>
            <w:tcW w:w="426" w:type="dxa"/>
            <w:tcBorders>
              <w:top w:val="single" w:sz="4" w:space="0" w:color="auto"/>
              <w:left w:val="single" w:sz="4" w:space="0" w:color="auto"/>
              <w:bottom w:val="nil"/>
              <w:right w:val="nil"/>
            </w:tcBorders>
            <w:shd w:val="clear" w:color="auto" w:fill="FFFFFF"/>
            <w:vAlign w:val="bottom"/>
          </w:tcPr>
          <w:p w14:paraId="52C9530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w:t>
            </w:r>
          </w:p>
        </w:tc>
        <w:tc>
          <w:tcPr>
            <w:tcW w:w="708" w:type="dxa"/>
            <w:tcBorders>
              <w:top w:val="single" w:sz="4" w:space="0" w:color="auto"/>
              <w:left w:val="single" w:sz="4" w:space="0" w:color="auto"/>
              <w:bottom w:val="nil"/>
              <w:right w:val="nil"/>
            </w:tcBorders>
            <w:shd w:val="clear" w:color="auto" w:fill="FFFFFF"/>
            <w:vAlign w:val="bottom"/>
          </w:tcPr>
          <w:p w14:paraId="10839AD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2,5</w:t>
            </w:r>
          </w:p>
        </w:tc>
        <w:tc>
          <w:tcPr>
            <w:tcW w:w="764" w:type="dxa"/>
            <w:tcBorders>
              <w:top w:val="single" w:sz="4" w:space="0" w:color="auto"/>
              <w:left w:val="single" w:sz="4" w:space="0" w:color="auto"/>
              <w:bottom w:val="nil"/>
              <w:right w:val="single" w:sz="4" w:space="0" w:color="auto"/>
            </w:tcBorders>
            <w:shd w:val="clear" w:color="auto" w:fill="FFFFFF"/>
            <w:vAlign w:val="bottom"/>
          </w:tcPr>
          <w:p w14:paraId="23D8461C"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w:t>
            </w:r>
          </w:p>
        </w:tc>
      </w:tr>
      <w:tr w:rsidR="00D63503" w:rsidRPr="000373B8" w14:paraId="0AB33D29"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7DC68D55"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Hungria, Boémia, etc.</w:t>
            </w:r>
          </w:p>
        </w:tc>
        <w:tc>
          <w:tcPr>
            <w:tcW w:w="426" w:type="dxa"/>
            <w:tcBorders>
              <w:top w:val="single" w:sz="4" w:space="0" w:color="auto"/>
              <w:left w:val="single" w:sz="4" w:space="0" w:color="auto"/>
              <w:bottom w:val="nil"/>
              <w:right w:val="nil"/>
            </w:tcBorders>
            <w:shd w:val="clear" w:color="auto" w:fill="FFFFFF"/>
            <w:vAlign w:val="center"/>
          </w:tcPr>
          <w:p w14:paraId="4529025F"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14</w:t>
            </w:r>
          </w:p>
        </w:tc>
        <w:tc>
          <w:tcPr>
            <w:tcW w:w="708" w:type="dxa"/>
            <w:tcBorders>
              <w:top w:val="single" w:sz="4" w:space="0" w:color="auto"/>
              <w:left w:val="single" w:sz="4" w:space="0" w:color="auto"/>
              <w:bottom w:val="nil"/>
              <w:right w:val="nil"/>
            </w:tcBorders>
            <w:shd w:val="clear" w:color="auto" w:fill="FFFFFF"/>
            <w:vAlign w:val="bottom"/>
          </w:tcPr>
          <w:p w14:paraId="514CC02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0874FA4E"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r>
      <w:tr w:rsidR="00D63503" w:rsidRPr="000373B8" w14:paraId="7B54E336"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193DF190"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Oriental</w:t>
            </w:r>
          </w:p>
        </w:tc>
        <w:tc>
          <w:tcPr>
            <w:tcW w:w="426" w:type="dxa"/>
            <w:tcBorders>
              <w:top w:val="single" w:sz="4" w:space="0" w:color="auto"/>
              <w:left w:val="single" w:sz="4" w:space="0" w:color="auto"/>
              <w:bottom w:val="nil"/>
              <w:right w:val="nil"/>
            </w:tcBorders>
            <w:shd w:val="clear" w:color="auto" w:fill="FFFFFF"/>
            <w:vAlign w:val="center"/>
          </w:tcPr>
          <w:p w14:paraId="7868E67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14</w:t>
            </w:r>
          </w:p>
        </w:tc>
        <w:tc>
          <w:tcPr>
            <w:tcW w:w="708" w:type="dxa"/>
            <w:tcBorders>
              <w:top w:val="single" w:sz="4" w:space="0" w:color="auto"/>
              <w:left w:val="single" w:sz="4" w:space="0" w:color="auto"/>
              <w:bottom w:val="nil"/>
              <w:right w:val="nil"/>
            </w:tcBorders>
            <w:shd w:val="clear" w:color="auto" w:fill="FFFFFF"/>
            <w:vAlign w:val="bottom"/>
          </w:tcPr>
          <w:p w14:paraId="6B5E7C8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22DC5FD3"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r>
      <w:tr w:rsidR="00D63503" w:rsidRPr="000373B8" w14:paraId="49FE9B8A" w14:textId="77777777" w:rsidTr="00B96204">
        <w:trPr>
          <w:trHeight w:val="298"/>
        </w:trPr>
        <w:tc>
          <w:tcPr>
            <w:tcW w:w="2552" w:type="dxa"/>
            <w:tcBorders>
              <w:top w:val="single" w:sz="4" w:space="0" w:color="auto"/>
              <w:left w:val="single" w:sz="4" w:space="0" w:color="auto"/>
              <w:bottom w:val="single" w:sz="4" w:space="0" w:color="auto"/>
              <w:right w:val="nil"/>
            </w:tcBorders>
            <w:shd w:val="clear" w:color="auto" w:fill="FFFFFF"/>
            <w:vAlign w:val="bottom"/>
          </w:tcPr>
          <w:p w14:paraId="029D8C5A"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Total da Europa</w:t>
            </w:r>
          </w:p>
        </w:tc>
        <w:tc>
          <w:tcPr>
            <w:tcW w:w="426" w:type="dxa"/>
            <w:tcBorders>
              <w:top w:val="single" w:sz="4" w:space="0" w:color="auto"/>
              <w:left w:val="single" w:sz="4" w:space="0" w:color="auto"/>
              <w:bottom w:val="single" w:sz="4" w:space="0" w:color="auto"/>
              <w:right w:val="nil"/>
            </w:tcBorders>
            <w:shd w:val="clear" w:color="auto" w:fill="FFFFFF"/>
            <w:vAlign w:val="bottom"/>
          </w:tcPr>
          <w:p w14:paraId="711E0460"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74,5</w:t>
            </w:r>
          </w:p>
        </w:tc>
        <w:tc>
          <w:tcPr>
            <w:tcW w:w="708" w:type="dxa"/>
            <w:tcBorders>
              <w:top w:val="single" w:sz="4" w:space="0" w:color="auto"/>
              <w:left w:val="single" w:sz="4" w:space="0" w:color="auto"/>
              <w:bottom w:val="single" w:sz="4" w:space="0" w:color="auto"/>
              <w:right w:val="nil"/>
            </w:tcBorders>
            <w:shd w:val="clear" w:color="auto" w:fill="FFFFFF"/>
            <w:vAlign w:val="bottom"/>
          </w:tcPr>
          <w:p w14:paraId="279AD31C"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51,0</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bottom"/>
          </w:tcPr>
          <w:p w14:paraId="79A1A9DE"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60,3</w:t>
            </w:r>
          </w:p>
        </w:tc>
      </w:tr>
    </w:tbl>
    <w:p w14:paraId="47A1DA91" w14:textId="77777777" w:rsidR="00D63503" w:rsidRDefault="00D63503" w:rsidP="00D63503">
      <w:pPr>
        <w:spacing w:after="120" w:line="276" w:lineRule="auto"/>
        <w:ind w:left="-426" w:right="-23"/>
        <w:rPr>
          <w:rFonts w:ascii="Calibri" w:hAnsi="Calibri" w:cs="Calibri"/>
          <w:sz w:val="22"/>
          <w:szCs w:val="22"/>
          <w:u w:val="single"/>
        </w:rPr>
      </w:pPr>
      <w:r>
        <w:rPr>
          <w:rFonts w:ascii="Calibri" w:hAnsi="Calibri" w:cs="Calibri"/>
          <w:sz w:val="22"/>
          <w:szCs w:val="22"/>
          <w:u w:val="single"/>
        </w:rPr>
        <w:t xml:space="preserve">          </w:t>
      </w:r>
    </w:p>
    <w:p w14:paraId="274AD9EC" w14:textId="77777777" w:rsidR="00D63503" w:rsidRPr="00727B57" w:rsidRDefault="00D63503" w:rsidP="00D63503">
      <w:pPr>
        <w:spacing w:after="120" w:line="276" w:lineRule="auto"/>
        <w:ind w:left="-426" w:right="-23"/>
        <w:rPr>
          <w:rFonts w:ascii="Trebuchet MS" w:hAnsi="Trebuchet MS" w:cs="Trebuchet MS"/>
          <w:sz w:val="15"/>
          <w:szCs w:val="15"/>
        </w:rPr>
      </w:pPr>
      <w:r w:rsidRPr="00727B57">
        <w:rPr>
          <w:rFonts w:ascii="Times New Roman" w:hAnsi="Times New Roman" w:cs="Times New Roman"/>
          <w:noProof/>
          <w:sz w:val="18"/>
          <w:szCs w:val="18"/>
        </w:rPr>
        <w:lastRenderedPageBreak/>
        <w:drawing>
          <wp:anchor distT="0" distB="0" distL="114300" distR="114300" simplePos="0" relativeHeight="252112384" behindDoc="0" locked="0" layoutInCell="1" allowOverlap="1" wp14:anchorId="5CD7D289" wp14:editId="0545012F">
            <wp:simplePos x="0" y="0"/>
            <wp:positionH relativeFrom="column">
              <wp:posOffset>3074670</wp:posOffset>
            </wp:positionH>
            <wp:positionV relativeFrom="paragraph">
              <wp:posOffset>284480</wp:posOffset>
            </wp:positionV>
            <wp:extent cx="3133725" cy="3571875"/>
            <wp:effectExtent l="0" t="0" r="9525" b="9525"/>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3725" cy="3571875"/>
                    </a:xfrm>
                    <a:prstGeom prst="rect">
                      <a:avLst/>
                    </a:prstGeom>
                  </pic:spPr>
                </pic:pic>
              </a:graphicData>
            </a:graphic>
            <wp14:sizeRelH relativeFrom="margin">
              <wp14:pctWidth>0</wp14:pctWidth>
            </wp14:sizeRelH>
            <wp14:sizeRelV relativeFrom="margin">
              <wp14:pctHeight>0</wp14:pctHeight>
            </wp14:sizeRelV>
          </wp:anchor>
        </w:drawing>
      </w:r>
      <w:r w:rsidRPr="00727B57">
        <w:rPr>
          <w:rFonts w:ascii="Times New Roman" w:hAnsi="Times New Roman" w:cs="Times New Roman"/>
          <w:b/>
          <w:sz w:val="18"/>
          <w:szCs w:val="18"/>
        </w:rPr>
        <w:t>Doc. 3 A peste                                                    Doc. A fome</w:t>
      </w:r>
      <w:r>
        <w:rPr>
          <w:rFonts w:ascii="Calibri" w:hAnsi="Calibri" w:cs="Calibri"/>
          <w:b/>
          <w:sz w:val="22"/>
          <w:szCs w:val="22"/>
        </w:rPr>
        <w:t xml:space="preserve"> -</w:t>
      </w:r>
      <w:r>
        <w:rPr>
          <w:rFonts w:ascii="Trebuchet MS" w:hAnsi="Trebuchet MS" w:cs="Trebuchet MS"/>
          <w:i/>
          <w:iCs/>
          <w:sz w:val="15"/>
          <w:szCs w:val="15"/>
        </w:rPr>
        <w:t>0 Viajante</w:t>
      </w:r>
      <w:r>
        <w:rPr>
          <w:rFonts w:ascii="Trebuchet MS" w:hAnsi="Trebuchet MS" w:cs="Trebuchet MS"/>
          <w:sz w:val="15"/>
          <w:szCs w:val="15"/>
        </w:rPr>
        <w:t xml:space="preserve"> (pormenor), </w:t>
      </w:r>
      <w:proofErr w:type="spellStart"/>
      <w:r>
        <w:rPr>
          <w:rFonts w:ascii="Trebuchet MS" w:hAnsi="Trebuchet MS" w:cs="Trebuchet MS"/>
          <w:sz w:val="15"/>
          <w:szCs w:val="15"/>
        </w:rPr>
        <w:t>Hieronimus</w:t>
      </w:r>
      <w:proofErr w:type="spellEnd"/>
      <w:r>
        <w:rPr>
          <w:rFonts w:ascii="Trebuchet MS" w:hAnsi="Trebuchet MS" w:cs="Trebuchet MS"/>
          <w:sz w:val="15"/>
          <w:szCs w:val="15"/>
        </w:rPr>
        <w:t xml:space="preserve"> </w:t>
      </w:r>
      <w:proofErr w:type="spellStart"/>
      <w:r>
        <w:rPr>
          <w:rFonts w:ascii="Trebuchet MS" w:hAnsi="Trebuchet MS" w:cs="Trebuchet MS"/>
          <w:sz w:val="15"/>
          <w:szCs w:val="15"/>
        </w:rPr>
        <w:t>Bosch</w:t>
      </w:r>
      <w:proofErr w:type="spellEnd"/>
      <w:r>
        <w:rPr>
          <w:rFonts w:ascii="Trebuchet MS" w:hAnsi="Trebuchet MS" w:cs="Trebuchet MS"/>
          <w:sz w:val="15"/>
          <w:szCs w:val="15"/>
        </w:rPr>
        <w:t xml:space="preserve">, Museu </w:t>
      </w:r>
      <w:proofErr w:type="spellStart"/>
      <w:r>
        <w:rPr>
          <w:rFonts w:ascii="Trebuchet MS" w:hAnsi="Trebuchet MS" w:cs="Trebuchet MS"/>
          <w:sz w:val="15"/>
          <w:szCs w:val="15"/>
        </w:rPr>
        <w:t>Boijmans</w:t>
      </w:r>
      <w:proofErr w:type="spellEnd"/>
      <w:r>
        <w:rPr>
          <w:rFonts w:ascii="Trebuchet MS" w:hAnsi="Trebuchet MS" w:cs="Trebuchet MS"/>
          <w:sz w:val="15"/>
          <w:szCs w:val="15"/>
        </w:rPr>
        <w:t xml:space="preserve"> Van </w:t>
      </w:r>
      <w:proofErr w:type="spellStart"/>
      <w:r>
        <w:rPr>
          <w:rFonts w:ascii="Trebuchet MS" w:hAnsi="Trebuchet MS" w:cs="Trebuchet MS"/>
          <w:sz w:val="15"/>
          <w:szCs w:val="15"/>
        </w:rPr>
        <w:t>Beuningen</w:t>
      </w:r>
      <w:proofErr w:type="spellEnd"/>
      <w:r>
        <w:rPr>
          <w:rFonts w:ascii="Trebuchet MS" w:hAnsi="Trebuchet MS" w:cs="Trebuchet MS"/>
          <w:sz w:val="15"/>
          <w:szCs w:val="15"/>
        </w:rPr>
        <w:t>, Roterdão</w:t>
      </w:r>
    </w:p>
    <w:tbl>
      <w:tblPr>
        <w:tblStyle w:val="TabelacomGrelha"/>
        <w:tblW w:w="4929" w:type="dxa"/>
        <w:tblInd w:w="-426" w:type="dxa"/>
        <w:tblLook w:val="04A0" w:firstRow="1" w:lastRow="0" w:firstColumn="1" w:lastColumn="0" w:noHBand="0" w:noVBand="1"/>
      </w:tblPr>
      <w:tblGrid>
        <w:gridCol w:w="4929"/>
      </w:tblGrid>
      <w:tr w:rsidR="00D63503" w14:paraId="2ABB60B2" w14:textId="77777777" w:rsidTr="00B96204">
        <w:trPr>
          <w:trHeight w:val="5722"/>
        </w:trPr>
        <w:tc>
          <w:tcPr>
            <w:tcW w:w="4929" w:type="dxa"/>
          </w:tcPr>
          <w:p w14:paraId="7D970620" w14:textId="77777777" w:rsidR="00D63503" w:rsidRPr="00D63503" w:rsidRDefault="00D63503" w:rsidP="00B96204">
            <w:pPr>
              <w:spacing w:after="120" w:line="276" w:lineRule="auto"/>
              <w:ind w:right="-23"/>
              <w:jc w:val="both"/>
              <w:rPr>
                <w:rFonts w:ascii="Times New Roman" w:hAnsi="Times New Roman" w:cs="Times New Roman"/>
                <w:sz w:val="20"/>
                <w:szCs w:val="20"/>
              </w:rPr>
            </w:pPr>
            <w:r w:rsidRPr="00EF4EB2">
              <w:rPr>
                <w:rFonts w:ascii="Times New Roman" w:hAnsi="Times New Roman" w:cs="Times New Roman"/>
                <w:sz w:val="22"/>
                <w:szCs w:val="22"/>
              </w:rPr>
              <w:t xml:space="preserve">  </w:t>
            </w:r>
            <w:r w:rsidRPr="00D63503">
              <w:rPr>
                <w:rFonts w:ascii="Times New Roman" w:hAnsi="Times New Roman" w:cs="Times New Roman"/>
                <w:sz w:val="20"/>
                <w:szCs w:val="20"/>
              </w:rPr>
              <w:t xml:space="preserve">No ano do Senhor, 1348, aconteceu sobre quase toda a superfície do Globo uma tal mortandade que raramente se tinha conhecido semelhante. Os vivos, de facto, quase não conseguiam enterrar os mortos, ou os evitavam com horror. Um terror tão grande tinha-se apoderado de quase todo o mundo, de tal maneira que no momento que aparecia em alguém uma úlcera ou um inchaço, geralmente em baixo da virilha ou da axila, a vítima ficava privada de toda assistência, e mesmo abandonada por seus parentes. O pai deixava o filho em seu leito, e o filho fazia o mesmo com o pai. </w:t>
            </w:r>
            <w:proofErr w:type="gramStart"/>
            <w:r w:rsidRPr="00D63503">
              <w:rPr>
                <w:rFonts w:ascii="Times New Roman" w:hAnsi="Times New Roman" w:cs="Times New Roman"/>
                <w:sz w:val="20"/>
                <w:szCs w:val="20"/>
              </w:rPr>
              <w:t>[...] Aqueles</w:t>
            </w:r>
            <w:proofErr w:type="gramEnd"/>
            <w:r w:rsidRPr="00D63503">
              <w:rPr>
                <w:rFonts w:ascii="Times New Roman" w:hAnsi="Times New Roman" w:cs="Times New Roman"/>
                <w:sz w:val="20"/>
                <w:szCs w:val="20"/>
              </w:rPr>
              <w:t xml:space="preserve"> que estavam sãos fugiram apavorados de medo. E, assim, muitos morreram por descuido, os quais talvez tivessem escapado de outro modo. Muitos ainda, que contraíram esta doença e dos quais se acreditava que morreriam com certeza imediatamente sobre o chão, foram transportados, sem a mínima discriminação, até à fossa de inumação. E, assim, um grande número foi enterrado vivo</w:t>
            </w:r>
          </w:p>
          <w:p w14:paraId="25D30033" w14:textId="77777777" w:rsidR="00D63503" w:rsidRPr="00727B57" w:rsidRDefault="00D63503" w:rsidP="00B96204">
            <w:pPr>
              <w:spacing w:after="120" w:line="276" w:lineRule="auto"/>
              <w:ind w:left="-426" w:right="-23"/>
              <w:jc w:val="right"/>
              <w:rPr>
                <w:rFonts w:ascii="Times New Roman" w:hAnsi="Times New Roman" w:cs="Times New Roman"/>
                <w:sz w:val="16"/>
                <w:szCs w:val="16"/>
                <w:u w:val="single"/>
              </w:rPr>
            </w:pPr>
            <w:proofErr w:type="spellStart"/>
            <w:r w:rsidRPr="00EF4EB2">
              <w:rPr>
                <w:rFonts w:ascii="Times New Roman" w:hAnsi="Times New Roman" w:cs="Times New Roman"/>
                <w:sz w:val="16"/>
                <w:szCs w:val="16"/>
                <w:u w:val="single"/>
              </w:rPr>
              <w:t>Stephanus</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Baluzius</w:t>
            </w:r>
            <w:proofErr w:type="spellEnd"/>
            <w:r w:rsidRPr="00EF4EB2">
              <w:rPr>
                <w:rFonts w:ascii="Times New Roman" w:hAnsi="Times New Roman" w:cs="Times New Roman"/>
                <w:sz w:val="16"/>
                <w:szCs w:val="16"/>
                <w:u w:val="single"/>
              </w:rPr>
              <w:t xml:space="preserve"> (1630-1718), Vitae </w:t>
            </w:r>
            <w:proofErr w:type="spellStart"/>
            <w:r w:rsidRPr="00EF4EB2">
              <w:rPr>
                <w:rFonts w:ascii="Times New Roman" w:hAnsi="Times New Roman" w:cs="Times New Roman"/>
                <w:sz w:val="16"/>
                <w:szCs w:val="16"/>
                <w:u w:val="single"/>
              </w:rPr>
              <w:t>Paparum</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Avenionensium</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Clementis</w:t>
            </w:r>
            <w:proofErr w:type="spellEnd"/>
            <w:r w:rsidRPr="00EF4EB2">
              <w:rPr>
                <w:rFonts w:ascii="Times New Roman" w:hAnsi="Times New Roman" w:cs="Times New Roman"/>
                <w:sz w:val="16"/>
                <w:szCs w:val="16"/>
                <w:u w:val="single"/>
              </w:rPr>
              <w:t xml:space="preserve"> VI. </w:t>
            </w:r>
            <w:proofErr w:type="spellStart"/>
            <w:r w:rsidRPr="00EF4EB2">
              <w:rPr>
                <w:rFonts w:ascii="Times New Roman" w:hAnsi="Times New Roman" w:cs="Times New Roman"/>
                <w:sz w:val="16"/>
                <w:szCs w:val="16"/>
                <w:u w:val="single"/>
              </w:rPr>
              <w:t>Primavita</w:t>
            </w:r>
            <w:proofErr w:type="spellEnd"/>
            <w:r w:rsidRPr="00EF4EB2">
              <w:rPr>
                <w:rFonts w:ascii="Times New Roman" w:hAnsi="Times New Roman" w:cs="Times New Roman"/>
                <w:sz w:val="16"/>
                <w:szCs w:val="16"/>
                <w:u w:val="single"/>
              </w:rPr>
              <w:t xml:space="preserve">, em Maria Guadalupe </w:t>
            </w:r>
            <w:proofErr w:type="spellStart"/>
            <w:r w:rsidRPr="00EF4EB2">
              <w:rPr>
                <w:rFonts w:ascii="Times New Roman" w:hAnsi="Times New Roman" w:cs="Times New Roman"/>
                <w:sz w:val="16"/>
                <w:szCs w:val="16"/>
                <w:u w:val="single"/>
              </w:rPr>
              <w:t>Pedrero-Sánchez</w:t>
            </w:r>
            <w:proofErr w:type="spellEnd"/>
            <w:r w:rsidRPr="00EF4EB2">
              <w:rPr>
                <w:rFonts w:ascii="Times New Roman" w:hAnsi="Times New Roman" w:cs="Times New Roman"/>
                <w:sz w:val="16"/>
                <w:szCs w:val="16"/>
                <w:u w:val="single"/>
              </w:rPr>
              <w:t>, «ob. cit.»</w:t>
            </w:r>
          </w:p>
        </w:tc>
      </w:tr>
    </w:tbl>
    <w:p w14:paraId="71796108" w14:textId="77777777" w:rsidR="00D63503" w:rsidRPr="00D63503" w:rsidRDefault="00D63503" w:rsidP="00101FEA">
      <w:pPr>
        <w:pStyle w:val="PargrafodaLista"/>
        <w:numPr>
          <w:ilvl w:val="0"/>
          <w:numId w:val="27"/>
        </w:numPr>
        <w:spacing w:after="120" w:line="480" w:lineRule="auto"/>
        <w:ind w:right="-23"/>
        <w:rPr>
          <w:rFonts w:ascii="Times New Roman" w:eastAsia="Times New Roman" w:hAnsi="Times New Roman" w:cs="Times New Roman"/>
          <w:bCs/>
          <w:color w:val="000000"/>
          <w:sz w:val="20"/>
          <w:szCs w:val="20"/>
          <w:lang w:eastAsia="pt-PT"/>
        </w:rPr>
      </w:pPr>
      <w:r w:rsidRPr="00D63503">
        <w:rPr>
          <w:rFonts w:ascii="Times New Roman" w:eastAsia="Times New Roman" w:hAnsi="Times New Roman" w:cs="Times New Roman"/>
          <w:bCs/>
          <w:color w:val="000000"/>
          <w:sz w:val="20"/>
          <w:szCs w:val="20"/>
          <w:lang w:eastAsia="pt-PT"/>
        </w:rPr>
        <w:t>Descreva a evolução da população europeia, tendo em conta os dados do documento 1.</w:t>
      </w:r>
    </w:p>
    <w:p w14:paraId="588C5DFA" w14:textId="77777777" w:rsidR="00D63503" w:rsidRPr="00D63503" w:rsidRDefault="00D63503" w:rsidP="00101FEA">
      <w:pPr>
        <w:pStyle w:val="PargrafodaLista"/>
        <w:numPr>
          <w:ilvl w:val="0"/>
          <w:numId w:val="27"/>
        </w:numPr>
        <w:spacing w:after="120" w:line="480" w:lineRule="auto"/>
        <w:ind w:right="-23"/>
        <w:rPr>
          <w:rFonts w:ascii="Times New Roman" w:hAnsi="Times New Roman" w:cs="Times New Roman"/>
          <w:sz w:val="22"/>
          <w:szCs w:val="22"/>
          <w:u w:val="single"/>
        </w:rPr>
      </w:pPr>
      <w:r w:rsidRPr="00D63503">
        <w:rPr>
          <w:rFonts w:ascii="Times New Roman" w:eastAsia="Times New Roman" w:hAnsi="Times New Roman" w:cs="Times New Roman"/>
          <w:bCs/>
          <w:color w:val="000000"/>
          <w:sz w:val="20"/>
          <w:szCs w:val="20"/>
          <w:lang w:eastAsia="pt-PT"/>
        </w:rPr>
        <w:t xml:space="preserve"> Identifique, com base nos documentos apresentados, três fatores para a evolução demográfica da Europa no século XIV.</w:t>
      </w:r>
    </w:p>
    <w:p w14:paraId="1BFE1338" w14:textId="77777777" w:rsidR="00D63503" w:rsidRPr="00D63503" w:rsidRDefault="00D63503" w:rsidP="00101FEA">
      <w:pPr>
        <w:pStyle w:val="PargrafodaLista"/>
        <w:numPr>
          <w:ilvl w:val="0"/>
          <w:numId w:val="27"/>
        </w:numPr>
        <w:spacing w:after="120" w:line="480" w:lineRule="auto"/>
        <w:ind w:right="-23"/>
        <w:rPr>
          <w:rFonts w:ascii="Times New Roman" w:hAnsi="Times New Roman" w:cs="Times New Roman"/>
          <w:sz w:val="22"/>
          <w:szCs w:val="22"/>
          <w:u w:val="single"/>
        </w:rPr>
      </w:pPr>
      <w:r w:rsidRPr="00D63503">
        <w:rPr>
          <w:rFonts w:ascii="Times New Roman" w:eastAsia="Times New Roman" w:hAnsi="Times New Roman" w:cs="Times New Roman"/>
          <w:bCs/>
          <w:color w:val="000000"/>
          <w:sz w:val="20"/>
          <w:szCs w:val="20"/>
          <w:lang w:eastAsia="pt-PT"/>
        </w:rPr>
        <w:t>Relacione a quebra demográfica com a recessão económica do século XIV.</w:t>
      </w:r>
    </w:p>
    <w:p w14:paraId="0CB2864A" w14:textId="37D6797C" w:rsidR="00E136ED" w:rsidRDefault="00E136ED" w:rsidP="00FF247B">
      <w:pPr>
        <w:spacing w:after="120" w:line="276" w:lineRule="auto"/>
        <w:ind w:right="-23"/>
        <w:jc w:val="center"/>
        <w:rPr>
          <w:rFonts w:ascii="Calibri" w:hAnsi="Calibri" w:cs="Calibri"/>
          <w:sz w:val="22"/>
          <w:szCs w:val="22"/>
          <w:u w:val="single"/>
        </w:rPr>
      </w:pPr>
    </w:p>
    <w:p w14:paraId="39FF5128" w14:textId="3632E805" w:rsidR="00E136ED" w:rsidRPr="00D63503" w:rsidRDefault="00D63503" w:rsidP="00FF247B">
      <w:pPr>
        <w:spacing w:after="120" w:line="276" w:lineRule="auto"/>
        <w:ind w:right="-23"/>
        <w:jc w:val="center"/>
        <w:rPr>
          <w:rFonts w:ascii="Calibri" w:hAnsi="Calibri" w:cs="Calibri"/>
          <w:b/>
          <w:sz w:val="22"/>
          <w:szCs w:val="22"/>
        </w:rPr>
      </w:pPr>
      <w:r w:rsidRPr="00D63503">
        <w:rPr>
          <w:rFonts w:ascii="Calibri" w:hAnsi="Calibri" w:cs="Calibri"/>
          <w:b/>
          <w:sz w:val="22"/>
          <w:szCs w:val="22"/>
        </w:rPr>
        <w:t>BOM TRABALHO</w:t>
      </w:r>
      <w:bookmarkStart w:id="3" w:name="_GoBack"/>
      <w:bookmarkEnd w:id="3"/>
    </w:p>
    <w:p w14:paraId="30B22871" w14:textId="77777777" w:rsidR="00E136ED" w:rsidRDefault="00E136ED" w:rsidP="00FF247B">
      <w:pPr>
        <w:spacing w:after="120" w:line="276" w:lineRule="auto"/>
        <w:ind w:right="-23"/>
        <w:jc w:val="center"/>
        <w:rPr>
          <w:rFonts w:ascii="Calibri" w:hAnsi="Calibri" w:cs="Calibri"/>
          <w:sz w:val="22"/>
          <w:szCs w:val="22"/>
          <w:u w:val="single"/>
        </w:rPr>
      </w:pPr>
    </w:p>
    <w:p w14:paraId="0BFF7D5E" w14:textId="637930D3" w:rsidR="00E136ED" w:rsidRDefault="00E136ED" w:rsidP="00FF247B">
      <w:pPr>
        <w:spacing w:after="120" w:line="276" w:lineRule="auto"/>
        <w:ind w:right="-23"/>
        <w:jc w:val="center"/>
        <w:rPr>
          <w:rFonts w:ascii="Calibri" w:hAnsi="Calibri" w:cs="Calibri"/>
          <w:sz w:val="22"/>
          <w:szCs w:val="22"/>
          <w:u w:val="single"/>
        </w:rPr>
      </w:pPr>
    </w:p>
    <w:p w14:paraId="3B52F8E7" w14:textId="79237F1F" w:rsidR="00E136ED" w:rsidRDefault="00E136ED" w:rsidP="00FF247B">
      <w:pPr>
        <w:spacing w:after="120" w:line="276" w:lineRule="auto"/>
        <w:ind w:right="-23"/>
        <w:jc w:val="center"/>
        <w:rPr>
          <w:rFonts w:ascii="Calibri" w:hAnsi="Calibri" w:cs="Calibri"/>
          <w:sz w:val="22"/>
          <w:szCs w:val="22"/>
          <w:u w:val="single"/>
        </w:rPr>
      </w:pPr>
    </w:p>
    <w:p w14:paraId="61D0B3DB" w14:textId="1E90D278" w:rsidR="00E136ED" w:rsidRDefault="00E136ED" w:rsidP="00FF247B">
      <w:pPr>
        <w:spacing w:after="120" w:line="276" w:lineRule="auto"/>
        <w:ind w:right="-23"/>
        <w:jc w:val="center"/>
        <w:rPr>
          <w:rFonts w:ascii="Calibri" w:hAnsi="Calibri" w:cs="Calibri"/>
          <w:sz w:val="22"/>
          <w:szCs w:val="22"/>
          <w:u w:val="single"/>
        </w:rPr>
      </w:pPr>
    </w:p>
    <w:p w14:paraId="34E70D60" w14:textId="1EF8F62A" w:rsidR="00E136ED" w:rsidRDefault="00E136ED" w:rsidP="00FF247B">
      <w:pPr>
        <w:spacing w:after="120" w:line="276" w:lineRule="auto"/>
        <w:ind w:right="-23"/>
        <w:jc w:val="center"/>
        <w:rPr>
          <w:rFonts w:ascii="Calibri" w:hAnsi="Calibri" w:cs="Calibri"/>
          <w:sz w:val="22"/>
          <w:szCs w:val="22"/>
          <w:u w:val="single"/>
        </w:rPr>
      </w:pPr>
    </w:p>
    <w:p w14:paraId="50087E60" w14:textId="70E50FE6" w:rsidR="00E136ED" w:rsidRDefault="00E136ED" w:rsidP="00FF247B">
      <w:pPr>
        <w:spacing w:after="120" w:line="276" w:lineRule="auto"/>
        <w:ind w:right="-23"/>
        <w:jc w:val="center"/>
        <w:rPr>
          <w:rFonts w:ascii="Calibri" w:hAnsi="Calibri" w:cs="Calibri"/>
          <w:sz w:val="22"/>
          <w:szCs w:val="22"/>
          <w:u w:val="single"/>
        </w:rPr>
      </w:pPr>
    </w:p>
    <w:p w14:paraId="1E9FE165" w14:textId="76969676" w:rsidR="00E136ED" w:rsidRDefault="00E136ED" w:rsidP="00FF247B">
      <w:pPr>
        <w:spacing w:after="120" w:line="276" w:lineRule="auto"/>
        <w:ind w:right="-23"/>
        <w:jc w:val="center"/>
        <w:rPr>
          <w:rFonts w:ascii="Calibri" w:hAnsi="Calibri" w:cs="Calibri"/>
          <w:sz w:val="22"/>
          <w:szCs w:val="22"/>
          <w:u w:val="single"/>
        </w:rPr>
      </w:pPr>
    </w:p>
    <w:p w14:paraId="0A17249B" w14:textId="34E40BFA" w:rsidR="00E136ED" w:rsidRDefault="00E136ED" w:rsidP="00FF247B">
      <w:pPr>
        <w:spacing w:after="120" w:line="276" w:lineRule="auto"/>
        <w:ind w:right="-23"/>
        <w:jc w:val="center"/>
        <w:rPr>
          <w:rFonts w:ascii="Calibri" w:hAnsi="Calibri" w:cs="Calibri"/>
          <w:sz w:val="22"/>
          <w:szCs w:val="22"/>
          <w:u w:val="single"/>
        </w:rPr>
      </w:pPr>
    </w:p>
    <w:p w14:paraId="2BAC3C1B" w14:textId="098A99D3" w:rsidR="00E136ED" w:rsidRDefault="00E136ED" w:rsidP="00FF247B">
      <w:pPr>
        <w:spacing w:after="120" w:line="276" w:lineRule="auto"/>
        <w:ind w:right="-23"/>
        <w:jc w:val="center"/>
        <w:rPr>
          <w:rFonts w:ascii="Calibri" w:hAnsi="Calibri" w:cs="Calibri"/>
          <w:sz w:val="22"/>
          <w:szCs w:val="22"/>
          <w:u w:val="single"/>
        </w:rPr>
      </w:pPr>
    </w:p>
    <w:p w14:paraId="253BE81B" w14:textId="06440CFC" w:rsidR="00E136ED" w:rsidRDefault="00E136ED" w:rsidP="00FF247B">
      <w:pPr>
        <w:spacing w:after="120" w:line="276" w:lineRule="auto"/>
        <w:ind w:right="-23"/>
        <w:jc w:val="center"/>
        <w:rPr>
          <w:rFonts w:ascii="Calibri" w:hAnsi="Calibri" w:cs="Calibri"/>
          <w:sz w:val="22"/>
          <w:szCs w:val="22"/>
          <w:u w:val="single"/>
        </w:rPr>
      </w:pPr>
    </w:p>
    <w:p w14:paraId="7BB2C35C" w14:textId="13FD99E2" w:rsidR="00E136ED" w:rsidRDefault="00E136ED" w:rsidP="00FF247B">
      <w:pPr>
        <w:spacing w:after="120" w:line="276" w:lineRule="auto"/>
        <w:ind w:right="-23"/>
        <w:jc w:val="center"/>
        <w:rPr>
          <w:rFonts w:ascii="Calibri" w:hAnsi="Calibri" w:cs="Calibri"/>
          <w:sz w:val="22"/>
          <w:szCs w:val="22"/>
          <w:u w:val="single"/>
        </w:rPr>
      </w:pPr>
    </w:p>
    <w:p w14:paraId="03053784" w14:textId="7A2F7035" w:rsidR="00E136ED" w:rsidRDefault="00E136ED" w:rsidP="00FF247B">
      <w:pPr>
        <w:spacing w:after="120" w:line="276" w:lineRule="auto"/>
        <w:ind w:right="-23"/>
        <w:jc w:val="center"/>
        <w:rPr>
          <w:rFonts w:ascii="Calibri" w:hAnsi="Calibri" w:cs="Calibri"/>
          <w:sz w:val="22"/>
          <w:szCs w:val="22"/>
          <w:u w:val="single"/>
        </w:rPr>
      </w:pPr>
    </w:p>
    <w:p w14:paraId="08F0965F" w14:textId="10C58152" w:rsidR="00E136ED" w:rsidRDefault="00E136ED" w:rsidP="00FF247B">
      <w:pPr>
        <w:spacing w:after="120" w:line="276" w:lineRule="auto"/>
        <w:ind w:right="-23"/>
        <w:jc w:val="center"/>
        <w:rPr>
          <w:rFonts w:ascii="Calibri" w:hAnsi="Calibri" w:cs="Calibri"/>
          <w:sz w:val="22"/>
          <w:szCs w:val="22"/>
          <w:u w:val="single"/>
        </w:rPr>
      </w:pPr>
    </w:p>
    <w:p w14:paraId="03FEF338" w14:textId="66C5694F" w:rsidR="00E136ED" w:rsidRDefault="00E136ED" w:rsidP="00FF247B">
      <w:pPr>
        <w:spacing w:after="120" w:line="276" w:lineRule="auto"/>
        <w:ind w:right="-23"/>
        <w:jc w:val="center"/>
        <w:rPr>
          <w:rFonts w:ascii="Calibri" w:hAnsi="Calibri" w:cs="Calibri"/>
          <w:sz w:val="22"/>
          <w:szCs w:val="22"/>
          <w:u w:val="single"/>
        </w:rPr>
      </w:pPr>
    </w:p>
    <w:p w14:paraId="3E65DDDB" w14:textId="64FCF273" w:rsidR="00E136ED" w:rsidRDefault="00E136ED" w:rsidP="00FF247B">
      <w:pPr>
        <w:spacing w:after="120" w:line="276" w:lineRule="auto"/>
        <w:ind w:right="-23"/>
        <w:jc w:val="center"/>
        <w:rPr>
          <w:rFonts w:ascii="Calibri" w:hAnsi="Calibri" w:cs="Calibri"/>
          <w:sz w:val="22"/>
          <w:szCs w:val="22"/>
          <w:u w:val="single"/>
        </w:rPr>
      </w:pPr>
    </w:p>
    <w:p w14:paraId="56EE0217" w14:textId="77777777" w:rsidR="00E136ED" w:rsidRPr="00727B57" w:rsidRDefault="00E136ED" w:rsidP="00FF247B">
      <w:pPr>
        <w:spacing w:after="120" w:line="276" w:lineRule="auto"/>
        <w:ind w:right="-23"/>
        <w:jc w:val="center"/>
        <w:rPr>
          <w:rFonts w:ascii="Calibri" w:hAnsi="Calibri" w:cs="Calibri"/>
          <w:sz w:val="22"/>
          <w:szCs w:val="22"/>
          <w:u w:val="single"/>
        </w:rPr>
      </w:pPr>
    </w:p>
    <w:sectPr w:rsidR="00E136ED" w:rsidRPr="00727B57" w:rsidSect="00E96192">
      <w:footerReference w:type="default" r:id="rId26"/>
      <w:pgSz w:w="11906" w:h="16838" w:code="9"/>
      <w:pgMar w:top="1440" w:right="1133" w:bottom="1440" w:left="993" w:header="709" w:footer="709" w:gutter="0"/>
      <w:cols w:space="567"/>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71753" w14:textId="77777777" w:rsidR="00735F7B" w:rsidRDefault="00735F7B" w:rsidP="00826D91">
      <w:r>
        <w:separator/>
      </w:r>
    </w:p>
  </w:endnote>
  <w:endnote w:type="continuationSeparator" w:id="0">
    <w:p w14:paraId="0613CFF6" w14:textId="77777777" w:rsidR="00735F7B" w:rsidRDefault="00735F7B" w:rsidP="00826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delle Sans">
    <w:charset w:val="00"/>
    <w:family w:val="auto"/>
    <w:pitch w:val="variable"/>
    <w:sig w:usb0="80000087" w:usb1="0000004B" w:usb2="00000000" w:usb3="00000000" w:csb0="00000083" w:csb1="00000000"/>
  </w:font>
  <w:font w:name="AngsanaUPC">
    <w:panose1 w:val="02020603050405020304"/>
    <w:charset w:val="00"/>
    <w:family w:val="roman"/>
    <w:pitch w:val="variable"/>
    <w:sig w:usb0="81000003" w:usb1="00000000" w:usb2="00000000" w:usb3="00000000" w:csb0="00010001" w:csb1="00000000"/>
  </w:font>
  <w:font w:name="Century Schoolbook">
    <w:panose1 w:val="02040604050505020304"/>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441464"/>
      <w:docPartObj>
        <w:docPartGallery w:val="Page Numbers (Bottom of Page)"/>
        <w:docPartUnique/>
      </w:docPartObj>
    </w:sdtPr>
    <w:sdtEndPr/>
    <w:sdtContent>
      <w:p w14:paraId="40AB49A5" w14:textId="3EF037B9" w:rsidR="003A3A40" w:rsidRDefault="003A3A40">
        <w:pPr>
          <w:pStyle w:val="Rodap"/>
          <w:jc w:val="right"/>
        </w:pPr>
        <w:r>
          <w:fldChar w:fldCharType="begin"/>
        </w:r>
        <w:r>
          <w:instrText>PAGE   \* MERGEFORMAT</w:instrText>
        </w:r>
        <w:r>
          <w:fldChar w:fldCharType="separate"/>
        </w:r>
        <w:r w:rsidR="003455E6">
          <w:rPr>
            <w:noProof/>
          </w:rPr>
          <w:t>2</w:t>
        </w:r>
        <w:r>
          <w:fldChar w:fldCharType="end"/>
        </w:r>
      </w:p>
    </w:sdtContent>
  </w:sdt>
  <w:p w14:paraId="7DCABE83" w14:textId="77777777" w:rsidR="00826D91" w:rsidRDefault="00826D9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F33C6" w14:textId="77777777" w:rsidR="00735F7B" w:rsidRDefault="00735F7B" w:rsidP="00826D91">
      <w:r>
        <w:separator/>
      </w:r>
    </w:p>
  </w:footnote>
  <w:footnote w:type="continuationSeparator" w:id="0">
    <w:p w14:paraId="282A6691" w14:textId="77777777" w:rsidR="00735F7B" w:rsidRDefault="00735F7B" w:rsidP="00826D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430884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2">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3">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4">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5">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6">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7">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8">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00000002"/>
    <w:lvl w:ilvl="0">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1">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2">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3">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4">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5">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6">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7">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8">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abstractNum>
  <w:abstractNum w:abstractNumId="2" w15:restartNumberingAfterBreak="0">
    <w:nsid w:val="015970F3"/>
    <w:multiLevelType w:val="hybridMultilevel"/>
    <w:tmpl w:val="95F43B4E"/>
    <w:lvl w:ilvl="0" w:tplc="AAF4DAAE">
      <w:start w:val="1"/>
      <w:numFmt w:val="decimal"/>
      <w:lvlText w:val="%1."/>
      <w:lvlJc w:val="left"/>
      <w:pPr>
        <w:ind w:left="360" w:hanging="360"/>
      </w:pPr>
      <w:rPr>
        <w:b/>
        <w:color w:val="557DA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C24C52"/>
    <w:multiLevelType w:val="hybridMultilevel"/>
    <w:tmpl w:val="60201ABC"/>
    <w:lvl w:ilvl="0" w:tplc="94BC5CE0">
      <w:start w:val="1"/>
      <w:numFmt w:val="upperLetter"/>
      <w:lvlText w:val="%1."/>
      <w:lvlJc w:val="left"/>
      <w:pPr>
        <w:ind w:left="720" w:hanging="360"/>
      </w:pPr>
      <w:rPr>
        <w:rFonts w:asciiTheme="minorHAnsi" w:hAnsiTheme="minorHAnsi" w:cstheme="minorHAnsi"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4D74BED"/>
    <w:multiLevelType w:val="multilevel"/>
    <w:tmpl w:val="2DE4DC12"/>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b/>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AF2045E"/>
    <w:multiLevelType w:val="hybridMultilevel"/>
    <w:tmpl w:val="751E6EF4"/>
    <w:lvl w:ilvl="0" w:tplc="DEBC6F5E">
      <w:start w:val="1"/>
      <w:numFmt w:val="decimal"/>
      <w:lvlText w:val="%1."/>
      <w:lvlJc w:val="left"/>
      <w:pPr>
        <w:ind w:left="295" w:hanging="360"/>
      </w:pPr>
      <w:rPr>
        <w:rFonts w:hint="default"/>
        <w:b w:val="0"/>
        <w:bCs/>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6" w15:restartNumberingAfterBreak="0">
    <w:nsid w:val="15C73ADA"/>
    <w:multiLevelType w:val="hybridMultilevel"/>
    <w:tmpl w:val="D4208BDE"/>
    <w:lvl w:ilvl="0" w:tplc="4600EBAA">
      <w:start w:val="1"/>
      <w:numFmt w:val="decimal"/>
      <w:lvlText w:val="%1."/>
      <w:lvlJc w:val="left"/>
      <w:pPr>
        <w:ind w:left="-66" w:hanging="360"/>
      </w:pPr>
      <w:rPr>
        <w:rFonts w:ascii="Calibri" w:eastAsiaTheme="minorHAnsi" w:hAnsi="Calibri" w:cs="Calibri" w:hint="default"/>
        <w:b w:val="0"/>
        <w:color w:val="auto"/>
        <w:sz w:val="22"/>
        <w:u w:val="none"/>
      </w:rPr>
    </w:lvl>
    <w:lvl w:ilvl="1" w:tplc="08160019" w:tentative="1">
      <w:start w:val="1"/>
      <w:numFmt w:val="lowerLetter"/>
      <w:lvlText w:val="%2."/>
      <w:lvlJc w:val="left"/>
      <w:pPr>
        <w:ind w:left="654" w:hanging="360"/>
      </w:pPr>
    </w:lvl>
    <w:lvl w:ilvl="2" w:tplc="0816001B" w:tentative="1">
      <w:start w:val="1"/>
      <w:numFmt w:val="lowerRoman"/>
      <w:lvlText w:val="%3."/>
      <w:lvlJc w:val="right"/>
      <w:pPr>
        <w:ind w:left="1374" w:hanging="180"/>
      </w:pPr>
    </w:lvl>
    <w:lvl w:ilvl="3" w:tplc="0816000F" w:tentative="1">
      <w:start w:val="1"/>
      <w:numFmt w:val="decimal"/>
      <w:lvlText w:val="%4."/>
      <w:lvlJc w:val="left"/>
      <w:pPr>
        <w:ind w:left="2094" w:hanging="360"/>
      </w:pPr>
    </w:lvl>
    <w:lvl w:ilvl="4" w:tplc="08160019" w:tentative="1">
      <w:start w:val="1"/>
      <w:numFmt w:val="lowerLetter"/>
      <w:lvlText w:val="%5."/>
      <w:lvlJc w:val="left"/>
      <w:pPr>
        <w:ind w:left="2814" w:hanging="360"/>
      </w:pPr>
    </w:lvl>
    <w:lvl w:ilvl="5" w:tplc="0816001B" w:tentative="1">
      <w:start w:val="1"/>
      <w:numFmt w:val="lowerRoman"/>
      <w:lvlText w:val="%6."/>
      <w:lvlJc w:val="right"/>
      <w:pPr>
        <w:ind w:left="3534" w:hanging="180"/>
      </w:pPr>
    </w:lvl>
    <w:lvl w:ilvl="6" w:tplc="0816000F" w:tentative="1">
      <w:start w:val="1"/>
      <w:numFmt w:val="decimal"/>
      <w:lvlText w:val="%7."/>
      <w:lvlJc w:val="left"/>
      <w:pPr>
        <w:ind w:left="4254" w:hanging="360"/>
      </w:pPr>
    </w:lvl>
    <w:lvl w:ilvl="7" w:tplc="08160019" w:tentative="1">
      <w:start w:val="1"/>
      <w:numFmt w:val="lowerLetter"/>
      <w:lvlText w:val="%8."/>
      <w:lvlJc w:val="left"/>
      <w:pPr>
        <w:ind w:left="4974" w:hanging="360"/>
      </w:pPr>
    </w:lvl>
    <w:lvl w:ilvl="8" w:tplc="0816001B" w:tentative="1">
      <w:start w:val="1"/>
      <w:numFmt w:val="lowerRoman"/>
      <w:lvlText w:val="%9."/>
      <w:lvlJc w:val="right"/>
      <w:pPr>
        <w:ind w:left="5694" w:hanging="180"/>
      </w:pPr>
    </w:lvl>
  </w:abstractNum>
  <w:abstractNum w:abstractNumId="7" w15:restartNumberingAfterBreak="0">
    <w:nsid w:val="1D1036E3"/>
    <w:multiLevelType w:val="multilevel"/>
    <w:tmpl w:val="E0D26E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6E23A2"/>
    <w:multiLevelType w:val="hybridMultilevel"/>
    <w:tmpl w:val="1B4A2E86"/>
    <w:lvl w:ilvl="0" w:tplc="18C25018">
      <w:start w:val="2"/>
      <w:numFmt w:val="decimal"/>
      <w:lvlText w:val="%1."/>
      <w:lvlJc w:val="left"/>
      <w:pPr>
        <w:ind w:left="720" w:hanging="360"/>
      </w:pPr>
      <w:rPr>
        <w:rFonts w:hint="default"/>
        <w:b w:val="0"/>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360E747F"/>
    <w:multiLevelType w:val="multilevel"/>
    <w:tmpl w:val="109ED77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9EE3112"/>
    <w:multiLevelType w:val="hybridMultilevel"/>
    <w:tmpl w:val="8A94EC2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3BCE0BAC"/>
    <w:multiLevelType w:val="hybridMultilevel"/>
    <w:tmpl w:val="12DAB5C4"/>
    <w:lvl w:ilvl="0" w:tplc="A09C0D62">
      <w:start w:val="1"/>
      <w:numFmt w:val="decimal"/>
      <w:lvlText w:val="%1."/>
      <w:lvlJc w:val="left"/>
      <w:pPr>
        <w:ind w:left="360" w:hanging="360"/>
      </w:pPr>
      <w:rPr>
        <w:b/>
        <w:color w:val="557DA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466BDC"/>
    <w:multiLevelType w:val="hybridMultilevel"/>
    <w:tmpl w:val="1C52C17E"/>
    <w:lvl w:ilvl="0" w:tplc="A0080012">
      <w:start w:val="1"/>
      <w:numFmt w:val="upperLetter"/>
      <w:lvlText w:val="%1."/>
      <w:lvlJc w:val="left"/>
      <w:pPr>
        <w:ind w:left="295" w:hanging="360"/>
      </w:pPr>
      <w:rPr>
        <w:rFonts w:hint="default"/>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13" w15:restartNumberingAfterBreak="0">
    <w:nsid w:val="46A26A3F"/>
    <w:multiLevelType w:val="hybridMultilevel"/>
    <w:tmpl w:val="9DBCB40E"/>
    <w:lvl w:ilvl="0" w:tplc="19DEA856">
      <w:start w:val="1"/>
      <w:numFmt w:val="upperLetter"/>
      <w:lvlText w:val="%1."/>
      <w:lvlJc w:val="left"/>
      <w:pPr>
        <w:ind w:left="720" w:hanging="360"/>
      </w:pPr>
      <w:rPr>
        <w:rFonts w:asciiTheme="minorHAnsi" w:hAnsiTheme="minorHAnsi" w:cstheme="minorHAnsi"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4B746594"/>
    <w:multiLevelType w:val="multilevel"/>
    <w:tmpl w:val="8474B944"/>
    <w:lvl w:ilvl="0">
      <w:start w:val="1"/>
      <w:numFmt w:val="decimal"/>
      <w:lvlText w:val="%1."/>
      <w:lvlJc w:val="left"/>
      <w:pPr>
        <w:ind w:left="218" w:hanging="360"/>
      </w:pPr>
      <w:rPr>
        <w:rFonts w:hint="default"/>
        <w:b/>
      </w:rPr>
    </w:lvl>
    <w:lvl w:ilvl="1">
      <w:start w:val="1"/>
      <w:numFmt w:val="decimal"/>
      <w:isLgl/>
      <w:lvlText w:val="%1.%2."/>
      <w:lvlJc w:val="left"/>
      <w:pPr>
        <w:ind w:left="390" w:hanging="390"/>
      </w:pPr>
      <w:rPr>
        <w:rFonts w:hint="default"/>
        <w:b/>
      </w:rPr>
    </w:lvl>
    <w:lvl w:ilvl="2">
      <w:start w:val="1"/>
      <w:numFmt w:val="decimal"/>
      <w:isLgl/>
      <w:lvlText w:val="%1.%2.%3."/>
      <w:lvlJc w:val="left"/>
      <w:pPr>
        <w:ind w:left="578" w:hanging="720"/>
      </w:pPr>
      <w:rPr>
        <w:rFonts w:hint="default"/>
      </w:rPr>
    </w:lvl>
    <w:lvl w:ilvl="3">
      <w:start w:val="1"/>
      <w:numFmt w:val="decimal"/>
      <w:isLgl/>
      <w:lvlText w:val="%1.%2.%3.%4."/>
      <w:lvlJc w:val="left"/>
      <w:pPr>
        <w:ind w:left="578" w:hanging="720"/>
      </w:pPr>
      <w:rPr>
        <w:rFonts w:hint="default"/>
      </w:rPr>
    </w:lvl>
    <w:lvl w:ilvl="4">
      <w:start w:val="1"/>
      <w:numFmt w:val="decimal"/>
      <w:isLgl/>
      <w:lvlText w:val="%1.%2.%3.%4.%5."/>
      <w:lvlJc w:val="left"/>
      <w:pPr>
        <w:ind w:left="938" w:hanging="1080"/>
      </w:pPr>
      <w:rPr>
        <w:rFonts w:hint="default"/>
      </w:rPr>
    </w:lvl>
    <w:lvl w:ilvl="5">
      <w:start w:val="1"/>
      <w:numFmt w:val="decimal"/>
      <w:isLgl/>
      <w:lvlText w:val="%1.%2.%3.%4.%5.%6."/>
      <w:lvlJc w:val="left"/>
      <w:pPr>
        <w:ind w:left="938" w:hanging="108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298" w:hanging="1440"/>
      </w:pPr>
      <w:rPr>
        <w:rFonts w:hint="default"/>
      </w:rPr>
    </w:lvl>
    <w:lvl w:ilvl="8">
      <w:start w:val="1"/>
      <w:numFmt w:val="decimal"/>
      <w:isLgl/>
      <w:lvlText w:val="%1.%2.%3.%4.%5.%6.%7.%8.%9."/>
      <w:lvlJc w:val="left"/>
      <w:pPr>
        <w:ind w:left="1658" w:hanging="1800"/>
      </w:pPr>
      <w:rPr>
        <w:rFonts w:hint="default"/>
      </w:rPr>
    </w:lvl>
  </w:abstractNum>
  <w:abstractNum w:abstractNumId="15" w15:restartNumberingAfterBreak="0">
    <w:nsid w:val="4E96227E"/>
    <w:multiLevelType w:val="hybridMultilevel"/>
    <w:tmpl w:val="15908B00"/>
    <w:lvl w:ilvl="0" w:tplc="3FBA46BC">
      <w:start w:val="1"/>
      <w:numFmt w:val="decimal"/>
      <w:lvlText w:val="%1."/>
      <w:lvlJc w:val="left"/>
      <w:pPr>
        <w:ind w:left="720" w:hanging="360"/>
      </w:pPr>
      <w:rPr>
        <w:rFonts w:hint="default"/>
        <w:color w:val="557DA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785413"/>
    <w:multiLevelType w:val="multilevel"/>
    <w:tmpl w:val="2F842C6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1672C4C"/>
    <w:multiLevelType w:val="hybridMultilevel"/>
    <w:tmpl w:val="60201ABC"/>
    <w:lvl w:ilvl="0" w:tplc="94BC5CE0">
      <w:start w:val="1"/>
      <w:numFmt w:val="upperLetter"/>
      <w:lvlText w:val="%1."/>
      <w:lvlJc w:val="left"/>
      <w:pPr>
        <w:ind w:left="720" w:hanging="360"/>
      </w:pPr>
      <w:rPr>
        <w:rFonts w:asciiTheme="minorHAnsi" w:hAnsiTheme="minorHAnsi" w:cstheme="minorHAnsi"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583B079D"/>
    <w:multiLevelType w:val="hybridMultilevel"/>
    <w:tmpl w:val="D4208BDE"/>
    <w:lvl w:ilvl="0" w:tplc="4600EBAA">
      <w:start w:val="1"/>
      <w:numFmt w:val="decimal"/>
      <w:lvlText w:val="%1."/>
      <w:lvlJc w:val="left"/>
      <w:pPr>
        <w:ind w:left="-66" w:hanging="360"/>
      </w:pPr>
      <w:rPr>
        <w:rFonts w:ascii="Calibri" w:eastAsiaTheme="minorHAnsi" w:hAnsi="Calibri" w:cs="Calibri" w:hint="default"/>
        <w:b w:val="0"/>
        <w:color w:val="auto"/>
        <w:sz w:val="22"/>
        <w:u w:val="none"/>
      </w:rPr>
    </w:lvl>
    <w:lvl w:ilvl="1" w:tplc="08160019" w:tentative="1">
      <w:start w:val="1"/>
      <w:numFmt w:val="lowerLetter"/>
      <w:lvlText w:val="%2."/>
      <w:lvlJc w:val="left"/>
      <w:pPr>
        <w:ind w:left="654" w:hanging="360"/>
      </w:pPr>
    </w:lvl>
    <w:lvl w:ilvl="2" w:tplc="0816001B" w:tentative="1">
      <w:start w:val="1"/>
      <w:numFmt w:val="lowerRoman"/>
      <w:lvlText w:val="%3."/>
      <w:lvlJc w:val="right"/>
      <w:pPr>
        <w:ind w:left="1374" w:hanging="180"/>
      </w:pPr>
    </w:lvl>
    <w:lvl w:ilvl="3" w:tplc="0816000F" w:tentative="1">
      <w:start w:val="1"/>
      <w:numFmt w:val="decimal"/>
      <w:lvlText w:val="%4."/>
      <w:lvlJc w:val="left"/>
      <w:pPr>
        <w:ind w:left="2094" w:hanging="360"/>
      </w:pPr>
    </w:lvl>
    <w:lvl w:ilvl="4" w:tplc="08160019" w:tentative="1">
      <w:start w:val="1"/>
      <w:numFmt w:val="lowerLetter"/>
      <w:lvlText w:val="%5."/>
      <w:lvlJc w:val="left"/>
      <w:pPr>
        <w:ind w:left="2814" w:hanging="360"/>
      </w:pPr>
    </w:lvl>
    <w:lvl w:ilvl="5" w:tplc="0816001B" w:tentative="1">
      <w:start w:val="1"/>
      <w:numFmt w:val="lowerRoman"/>
      <w:lvlText w:val="%6."/>
      <w:lvlJc w:val="right"/>
      <w:pPr>
        <w:ind w:left="3534" w:hanging="180"/>
      </w:pPr>
    </w:lvl>
    <w:lvl w:ilvl="6" w:tplc="0816000F" w:tentative="1">
      <w:start w:val="1"/>
      <w:numFmt w:val="decimal"/>
      <w:lvlText w:val="%7."/>
      <w:lvlJc w:val="left"/>
      <w:pPr>
        <w:ind w:left="4254" w:hanging="360"/>
      </w:pPr>
    </w:lvl>
    <w:lvl w:ilvl="7" w:tplc="08160019" w:tentative="1">
      <w:start w:val="1"/>
      <w:numFmt w:val="lowerLetter"/>
      <w:lvlText w:val="%8."/>
      <w:lvlJc w:val="left"/>
      <w:pPr>
        <w:ind w:left="4974" w:hanging="360"/>
      </w:pPr>
    </w:lvl>
    <w:lvl w:ilvl="8" w:tplc="0816001B" w:tentative="1">
      <w:start w:val="1"/>
      <w:numFmt w:val="lowerRoman"/>
      <w:lvlText w:val="%9."/>
      <w:lvlJc w:val="right"/>
      <w:pPr>
        <w:ind w:left="5694" w:hanging="180"/>
      </w:pPr>
    </w:lvl>
  </w:abstractNum>
  <w:abstractNum w:abstractNumId="19" w15:restartNumberingAfterBreak="0">
    <w:nsid w:val="5EED67ED"/>
    <w:multiLevelType w:val="hybridMultilevel"/>
    <w:tmpl w:val="CB680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62A21F3A"/>
    <w:multiLevelType w:val="hybridMultilevel"/>
    <w:tmpl w:val="44700D06"/>
    <w:lvl w:ilvl="0" w:tplc="04090015">
      <w:start w:val="1"/>
      <w:numFmt w:val="upperLetter"/>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21" w15:restartNumberingAfterBreak="0">
    <w:nsid w:val="65042254"/>
    <w:multiLevelType w:val="hybridMultilevel"/>
    <w:tmpl w:val="A79A5B8A"/>
    <w:lvl w:ilvl="0" w:tplc="80D84072">
      <w:start w:val="1"/>
      <w:numFmt w:val="upperLetter"/>
      <w:lvlText w:val="%1."/>
      <w:lvlJc w:val="left"/>
      <w:pPr>
        <w:ind w:left="295" w:hanging="360"/>
      </w:pPr>
      <w:rPr>
        <w:rFonts w:hint="default"/>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22" w15:restartNumberingAfterBreak="0">
    <w:nsid w:val="67491EB1"/>
    <w:multiLevelType w:val="hybridMultilevel"/>
    <w:tmpl w:val="74B852CA"/>
    <w:lvl w:ilvl="0" w:tplc="AE78C3BC">
      <w:start w:val="1"/>
      <w:numFmt w:val="lowerLetter"/>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3" w15:restartNumberingAfterBreak="0">
    <w:nsid w:val="68415FD2"/>
    <w:multiLevelType w:val="hybridMultilevel"/>
    <w:tmpl w:val="C87E444C"/>
    <w:lvl w:ilvl="0" w:tplc="A6B8594C">
      <w:start w:val="1"/>
      <w:numFmt w:val="upperLetter"/>
      <w:lvlText w:val="%1."/>
      <w:lvlJc w:val="left"/>
      <w:pPr>
        <w:ind w:left="295" w:hanging="360"/>
      </w:pPr>
      <w:rPr>
        <w:rFonts w:hint="default"/>
        <w:b w:val="0"/>
        <w:bCs w:val="0"/>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24" w15:restartNumberingAfterBreak="0">
    <w:nsid w:val="6D5B103A"/>
    <w:multiLevelType w:val="hybridMultilevel"/>
    <w:tmpl w:val="8D6603B4"/>
    <w:lvl w:ilvl="0" w:tplc="A9EE868E">
      <w:start w:val="2"/>
      <w:numFmt w:val="decimal"/>
      <w:lvlText w:val="%1."/>
      <w:lvlJc w:val="left"/>
      <w:pPr>
        <w:ind w:left="295" w:hanging="360"/>
      </w:pPr>
      <w:rPr>
        <w:rFonts w:hint="default"/>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25" w15:restartNumberingAfterBreak="0">
    <w:nsid w:val="77E96E02"/>
    <w:multiLevelType w:val="hybridMultilevel"/>
    <w:tmpl w:val="8DB4B2F0"/>
    <w:lvl w:ilvl="0" w:tplc="B26C6552">
      <w:start w:val="1"/>
      <w:numFmt w:val="upperLetter"/>
      <w:lvlText w:val="%1."/>
      <w:lvlJc w:val="left"/>
      <w:pPr>
        <w:ind w:left="295" w:hanging="360"/>
      </w:pPr>
      <w:rPr>
        <w:rFonts w:hint="default"/>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26" w15:restartNumberingAfterBreak="0">
    <w:nsid w:val="7CD25BBA"/>
    <w:multiLevelType w:val="hybridMultilevel"/>
    <w:tmpl w:val="B950A60E"/>
    <w:lvl w:ilvl="0" w:tplc="A956EAEA">
      <w:start w:val="1"/>
      <w:numFmt w:val="decimal"/>
      <w:lvlText w:val="%1."/>
      <w:lvlJc w:val="left"/>
      <w:pPr>
        <w:ind w:left="-65" w:hanging="360"/>
      </w:pPr>
      <w:rPr>
        <w:rFonts w:hint="default"/>
      </w:rPr>
    </w:lvl>
    <w:lvl w:ilvl="1" w:tplc="08160019" w:tentative="1">
      <w:start w:val="1"/>
      <w:numFmt w:val="lowerLetter"/>
      <w:lvlText w:val="%2."/>
      <w:lvlJc w:val="left"/>
      <w:pPr>
        <w:ind w:left="655" w:hanging="360"/>
      </w:pPr>
    </w:lvl>
    <w:lvl w:ilvl="2" w:tplc="0816001B" w:tentative="1">
      <w:start w:val="1"/>
      <w:numFmt w:val="lowerRoman"/>
      <w:lvlText w:val="%3."/>
      <w:lvlJc w:val="right"/>
      <w:pPr>
        <w:ind w:left="1375" w:hanging="180"/>
      </w:pPr>
    </w:lvl>
    <w:lvl w:ilvl="3" w:tplc="0816000F" w:tentative="1">
      <w:start w:val="1"/>
      <w:numFmt w:val="decimal"/>
      <w:lvlText w:val="%4."/>
      <w:lvlJc w:val="left"/>
      <w:pPr>
        <w:ind w:left="2095" w:hanging="360"/>
      </w:pPr>
    </w:lvl>
    <w:lvl w:ilvl="4" w:tplc="08160019" w:tentative="1">
      <w:start w:val="1"/>
      <w:numFmt w:val="lowerLetter"/>
      <w:lvlText w:val="%5."/>
      <w:lvlJc w:val="left"/>
      <w:pPr>
        <w:ind w:left="2815" w:hanging="360"/>
      </w:pPr>
    </w:lvl>
    <w:lvl w:ilvl="5" w:tplc="0816001B" w:tentative="1">
      <w:start w:val="1"/>
      <w:numFmt w:val="lowerRoman"/>
      <w:lvlText w:val="%6."/>
      <w:lvlJc w:val="right"/>
      <w:pPr>
        <w:ind w:left="3535" w:hanging="180"/>
      </w:pPr>
    </w:lvl>
    <w:lvl w:ilvl="6" w:tplc="0816000F" w:tentative="1">
      <w:start w:val="1"/>
      <w:numFmt w:val="decimal"/>
      <w:lvlText w:val="%7."/>
      <w:lvlJc w:val="left"/>
      <w:pPr>
        <w:ind w:left="4255" w:hanging="360"/>
      </w:pPr>
    </w:lvl>
    <w:lvl w:ilvl="7" w:tplc="08160019" w:tentative="1">
      <w:start w:val="1"/>
      <w:numFmt w:val="lowerLetter"/>
      <w:lvlText w:val="%8."/>
      <w:lvlJc w:val="left"/>
      <w:pPr>
        <w:ind w:left="4975" w:hanging="360"/>
      </w:pPr>
    </w:lvl>
    <w:lvl w:ilvl="8" w:tplc="0816001B" w:tentative="1">
      <w:start w:val="1"/>
      <w:numFmt w:val="lowerRoman"/>
      <w:lvlText w:val="%9."/>
      <w:lvlJc w:val="right"/>
      <w:pPr>
        <w:ind w:left="5695" w:hanging="180"/>
      </w:pPr>
    </w:lvl>
  </w:abstractNum>
  <w:num w:numId="1">
    <w:abstractNumId w:val="26"/>
  </w:num>
  <w:num w:numId="2">
    <w:abstractNumId w:val="5"/>
  </w:num>
  <w:num w:numId="3">
    <w:abstractNumId w:val="20"/>
  </w:num>
  <w:num w:numId="4">
    <w:abstractNumId w:val="21"/>
  </w:num>
  <w:num w:numId="5">
    <w:abstractNumId w:val="25"/>
  </w:num>
  <w:num w:numId="6">
    <w:abstractNumId w:val="9"/>
  </w:num>
  <w:num w:numId="7">
    <w:abstractNumId w:val="3"/>
  </w:num>
  <w:num w:numId="8">
    <w:abstractNumId w:val="17"/>
  </w:num>
  <w:num w:numId="9">
    <w:abstractNumId w:val="23"/>
  </w:num>
  <w:num w:numId="10">
    <w:abstractNumId w:val="8"/>
  </w:num>
  <w:num w:numId="11">
    <w:abstractNumId w:val="24"/>
  </w:num>
  <w:num w:numId="12">
    <w:abstractNumId w:val="12"/>
  </w:num>
  <w:num w:numId="13">
    <w:abstractNumId w:val="13"/>
  </w:num>
  <w:num w:numId="14">
    <w:abstractNumId w:val="22"/>
  </w:num>
  <w:num w:numId="15">
    <w:abstractNumId w:val="4"/>
  </w:num>
  <w:num w:numId="16">
    <w:abstractNumId w:val="14"/>
  </w:num>
  <w:num w:numId="17">
    <w:abstractNumId w:val="16"/>
  </w:num>
  <w:num w:numId="18">
    <w:abstractNumId w:val="7"/>
  </w:num>
  <w:num w:numId="19">
    <w:abstractNumId w:val="15"/>
  </w:num>
  <w:num w:numId="20">
    <w:abstractNumId w:val="11"/>
  </w:num>
  <w:num w:numId="21">
    <w:abstractNumId w:val="2"/>
  </w:num>
  <w:num w:numId="22">
    <w:abstractNumId w:val="0"/>
  </w:num>
  <w:num w:numId="23">
    <w:abstractNumId w:val="1"/>
  </w:num>
  <w:num w:numId="24">
    <w:abstractNumId w:val="6"/>
  </w:num>
  <w:num w:numId="25">
    <w:abstractNumId w:val="19"/>
  </w:num>
  <w:num w:numId="26">
    <w:abstractNumId w:val="1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6D91"/>
    <w:rsid w:val="0000080C"/>
    <w:rsid w:val="00022992"/>
    <w:rsid w:val="000373B8"/>
    <w:rsid w:val="00072776"/>
    <w:rsid w:val="000A4F2B"/>
    <w:rsid w:val="000C3FC5"/>
    <w:rsid w:val="000C4137"/>
    <w:rsid w:val="000F29CA"/>
    <w:rsid w:val="00101FEA"/>
    <w:rsid w:val="00102375"/>
    <w:rsid w:val="00111AEE"/>
    <w:rsid w:val="00175ADF"/>
    <w:rsid w:val="00184758"/>
    <w:rsid w:val="00185C17"/>
    <w:rsid w:val="00186461"/>
    <w:rsid w:val="0019234F"/>
    <w:rsid w:val="0019767C"/>
    <w:rsid w:val="001A1A44"/>
    <w:rsid w:val="001B29D7"/>
    <w:rsid w:val="001D6A34"/>
    <w:rsid w:val="0027138E"/>
    <w:rsid w:val="002762CF"/>
    <w:rsid w:val="00285444"/>
    <w:rsid w:val="002B3C2C"/>
    <w:rsid w:val="002C58A1"/>
    <w:rsid w:val="002D7404"/>
    <w:rsid w:val="002E3163"/>
    <w:rsid w:val="003029B6"/>
    <w:rsid w:val="00314648"/>
    <w:rsid w:val="00342F18"/>
    <w:rsid w:val="003455E6"/>
    <w:rsid w:val="003510F7"/>
    <w:rsid w:val="003648B5"/>
    <w:rsid w:val="00370DA3"/>
    <w:rsid w:val="003857A4"/>
    <w:rsid w:val="0038783D"/>
    <w:rsid w:val="003A3A40"/>
    <w:rsid w:val="003A6162"/>
    <w:rsid w:val="003C10D3"/>
    <w:rsid w:val="003C34A2"/>
    <w:rsid w:val="003D2AF6"/>
    <w:rsid w:val="004127DE"/>
    <w:rsid w:val="00466192"/>
    <w:rsid w:val="00470EAA"/>
    <w:rsid w:val="004A1B4E"/>
    <w:rsid w:val="004B09C0"/>
    <w:rsid w:val="004E04A6"/>
    <w:rsid w:val="004E2998"/>
    <w:rsid w:val="004E2EF1"/>
    <w:rsid w:val="005318A5"/>
    <w:rsid w:val="00552FE9"/>
    <w:rsid w:val="00575201"/>
    <w:rsid w:val="00575C85"/>
    <w:rsid w:val="005806AA"/>
    <w:rsid w:val="005A223E"/>
    <w:rsid w:val="005C3C3A"/>
    <w:rsid w:val="005D1C49"/>
    <w:rsid w:val="005D2333"/>
    <w:rsid w:val="005D2720"/>
    <w:rsid w:val="005D2783"/>
    <w:rsid w:val="005D5E25"/>
    <w:rsid w:val="005E1EF4"/>
    <w:rsid w:val="005F0869"/>
    <w:rsid w:val="00606179"/>
    <w:rsid w:val="00625D89"/>
    <w:rsid w:val="006403F4"/>
    <w:rsid w:val="00680741"/>
    <w:rsid w:val="00693225"/>
    <w:rsid w:val="00693C95"/>
    <w:rsid w:val="006E2118"/>
    <w:rsid w:val="006E639B"/>
    <w:rsid w:val="0072383B"/>
    <w:rsid w:val="00727B57"/>
    <w:rsid w:val="00735F7B"/>
    <w:rsid w:val="00744655"/>
    <w:rsid w:val="00783EEA"/>
    <w:rsid w:val="007B29CC"/>
    <w:rsid w:val="007C147A"/>
    <w:rsid w:val="007D588D"/>
    <w:rsid w:val="007F0717"/>
    <w:rsid w:val="00805852"/>
    <w:rsid w:val="00826D91"/>
    <w:rsid w:val="0085116B"/>
    <w:rsid w:val="00853D1E"/>
    <w:rsid w:val="00866BAB"/>
    <w:rsid w:val="00891652"/>
    <w:rsid w:val="00896E80"/>
    <w:rsid w:val="008A4A4F"/>
    <w:rsid w:val="008E1E0C"/>
    <w:rsid w:val="008E60B4"/>
    <w:rsid w:val="00901C28"/>
    <w:rsid w:val="009247EA"/>
    <w:rsid w:val="00956084"/>
    <w:rsid w:val="00960490"/>
    <w:rsid w:val="009762BA"/>
    <w:rsid w:val="009848A0"/>
    <w:rsid w:val="009F2186"/>
    <w:rsid w:val="009F4A3A"/>
    <w:rsid w:val="009F6A37"/>
    <w:rsid w:val="009F7FA8"/>
    <w:rsid w:val="00A004C6"/>
    <w:rsid w:val="00A1642F"/>
    <w:rsid w:val="00A25707"/>
    <w:rsid w:val="00A36E07"/>
    <w:rsid w:val="00A513D7"/>
    <w:rsid w:val="00A61325"/>
    <w:rsid w:val="00A80F97"/>
    <w:rsid w:val="00AA54BE"/>
    <w:rsid w:val="00AA5844"/>
    <w:rsid w:val="00AB6EB9"/>
    <w:rsid w:val="00AD6C06"/>
    <w:rsid w:val="00AE1BC2"/>
    <w:rsid w:val="00AE33E5"/>
    <w:rsid w:val="00AE565A"/>
    <w:rsid w:val="00AF3308"/>
    <w:rsid w:val="00B050E1"/>
    <w:rsid w:val="00B23B4B"/>
    <w:rsid w:val="00B27BC1"/>
    <w:rsid w:val="00B319E1"/>
    <w:rsid w:val="00B53D49"/>
    <w:rsid w:val="00B5633D"/>
    <w:rsid w:val="00B72C75"/>
    <w:rsid w:val="00BC6520"/>
    <w:rsid w:val="00BD7801"/>
    <w:rsid w:val="00BF49B2"/>
    <w:rsid w:val="00C22008"/>
    <w:rsid w:val="00C34C19"/>
    <w:rsid w:val="00C37BCA"/>
    <w:rsid w:val="00C76047"/>
    <w:rsid w:val="00C82013"/>
    <w:rsid w:val="00C85311"/>
    <w:rsid w:val="00C94A2B"/>
    <w:rsid w:val="00CA2706"/>
    <w:rsid w:val="00CA7E7E"/>
    <w:rsid w:val="00CB696E"/>
    <w:rsid w:val="00D0239A"/>
    <w:rsid w:val="00D14617"/>
    <w:rsid w:val="00D22149"/>
    <w:rsid w:val="00D63503"/>
    <w:rsid w:val="00D64DE0"/>
    <w:rsid w:val="00D73A18"/>
    <w:rsid w:val="00D93F5F"/>
    <w:rsid w:val="00D9644B"/>
    <w:rsid w:val="00DA65E0"/>
    <w:rsid w:val="00DB1744"/>
    <w:rsid w:val="00DF27CE"/>
    <w:rsid w:val="00E052F3"/>
    <w:rsid w:val="00E136ED"/>
    <w:rsid w:val="00E3568C"/>
    <w:rsid w:val="00E4284E"/>
    <w:rsid w:val="00E72F37"/>
    <w:rsid w:val="00E85CDD"/>
    <w:rsid w:val="00E93751"/>
    <w:rsid w:val="00E96192"/>
    <w:rsid w:val="00EC4796"/>
    <w:rsid w:val="00EC7756"/>
    <w:rsid w:val="00ED2387"/>
    <w:rsid w:val="00EE5E8E"/>
    <w:rsid w:val="00EF4EB2"/>
    <w:rsid w:val="00F124DE"/>
    <w:rsid w:val="00F140E0"/>
    <w:rsid w:val="00F367AF"/>
    <w:rsid w:val="00F509C0"/>
    <w:rsid w:val="00F81833"/>
    <w:rsid w:val="00F84ABF"/>
    <w:rsid w:val="00F85BBD"/>
    <w:rsid w:val="00F94A48"/>
    <w:rsid w:val="00FA4F4C"/>
    <w:rsid w:val="00FF247B"/>
  </w:rsids>
  <m:mathPr>
    <m:mathFont m:val="Cambria Math"/>
    <m:brkBin m:val="before"/>
    <m:brkBinSub m:val="--"/>
    <m:smallFrac m:val="0"/>
    <m:dispDef/>
    <m:lMargin m:val="0"/>
    <m:rMargin m:val="0"/>
    <m:defJc m:val="centerGroup"/>
    <m:wrapIndent m:val="1440"/>
    <m:intLim m:val="subSup"/>
    <m:naryLim m:val="undOvr"/>
  </m:mathPr>
  <w:themeFontLang w:val="pt-P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F7CD0"/>
  <w15:docId w15:val="{5E8E8B3C-C188-4797-A540-61783C8BA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6D91"/>
    <w:pPr>
      <w:spacing w:after="0" w:line="240" w:lineRule="auto"/>
    </w:pPr>
    <w:rPr>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826D91"/>
    <w:pPr>
      <w:tabs>
        <w:tab w:val="center" w:pos="4252"/>
        <w:tab w:val="right" w:pos="8504"/>
      </w:tabs>
    </w:pPr>
    <w:rPr>
      <w:sz w:val="22"/>
      <w:szCs w:val="22"/>
    </w:rPr>
  </w:style>
  <w:style w:type="character" w:customStyle="1" w:styleId="CabealhoCarter">
    <w:name w:val="Cabeçalho Caráter"/>
    <w:basedOn w:val="Tipodeletrapredefinidodopargrafo"/>
    <w:link w:val="Cabealho"/>
    <w:uiPriority w:val="99"/>
    <w:rsid w:val="00826D91"/>
  </w:style>
  <w:style w:type="paragraph" w:styleId="Rodap">
    <w:name w:val="footer"/>
    <w:basedOn w:val="Normal"/>
    <w:link w:val="RodapCarter"/>
    <w:uiPriority w:val="99"/>
    <w:unhideWhenUsed/>
    <w:rsid w:val="00826D91"/>
    <w:pPr>
      <w:tabs>
        <w:tab w:val="center" w:pos="4252"/>
        <w:tab w:val="right" w:pos="8504"/>
      </w:tabs>
    </w:pPr>
    <w:rPr>
      <w:sz w:val="22"/>
      <w:szCs w:val="22"/>
    </w:rPr>
  </w:style>
  <w:style w:type="character" w:customStyle="1" w:styleId="RodapCarter">
    <w:name w:val="Rodapé Caráter"/>
    <w:basedOn w:val="Tipodeletrapredefinidodopargrafo"/>
    <w:link w:val="Rodap"/>
    <w:uiPriority w:val="99"/>
    <w:rsid w:val="00826D91"/>
  </w:style>
  <w:style w:type="paragraph" w:styleId="NormalWeb">
    <w:name w:val="Normal (Web)"/>
    <w:basedOn w:val="Normal"/>
    <w:uiPriority w:val="99"/>
    <w:semiHidden/>
    <w:unhideWhenUsed/>
    <w:rsid w:val="00826D91"/>
    <w:pPr>
      <w:spacing w:before="100" w:beforeAutospacing="1" w:after="100" w:afterAutospacing="1"/>
    </w:pPr>
    <w:rPr>
      <w:rFonts w:ascii="Times New Roman" w:eastAsia="Times New Roman" w:hAnsi="Times New Roman" w:cs="Times New Roman"/>
      <w:lang w:eastAsia="pt-PT"/>
    </w:rPr>
  </w:style>
  <w:style w:type="character" w:styleId="Nmerodepgina">
    <w:name w:val="page number"/>
    <w:basedOn w:val="Tipodeletrapredefinidodopargrafo"/>
    <w:uiPriority w:val="99"/>
    <w:unhideWhenUsed/>
    <w:rsid w:val="00826D91"/>
  </w:style>
  <w:style w:type="table" w:styleId="TabelacomGrelha">
    <w:name w:val="Table Grid"/>
    <w:basedOn w:val="Tabelanormal"/>
    <w:uiPriority w:val="59"/>
    <w:rsid w:val="00826D91"/>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A25707"/>
    <w:pPr>
      <w:ind w:left="720"/>
      <w:contextualSpacing/>
    </w:pPr>
  </w:style>
  <w:style w:type="paragraph" w:styleId="Textodebalo">
    <w:name w:val="Balloon Text"/>
    <w:basedOn w:val="Normal"/>
    <w:link w:val="TextodebaloCarter"/>
    <w:uiPriority w:val="99"/>
    <w:semiHidden/>
    <w:unhideWhenUsed/>
    <w:rsid w:val="00CA2706"/>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CA2706"/>
    <w:rPr>
      <w:rFonts w:ascii="Segoe UI" w:hAnsi="Segoe UI" w:cs="Segoe UI"/>
      <w:noProof/>
      <w:sz w:val="18"/>
      <w:szCs w:val="18"/>
    </w:rPr>
  </w:style>
  <w:style w:type="character" w:styleId="Refdecomentrio">
    <w:name w:val="annotation reference"/>
    <w:basedOn w:val="Tipodeletrapredefinidodopargrafo"/>
    <w:uiPriority w:val="99"/>
    <w:semiHidden/>
    <w:unhideWhenUsed/>
    <w:rsid w:val="00072776"/>
    <w:rPr>
      <w:sz w:val="16"/>
      <w:szCs w:val="16"/>
    </w:rPr>
  </w:style>
  <w:style w:type="paragraph" w:styleId="Textodecomentrio">
    <w:name w:val="annotation text"/>
    <w:basedOn w:val="Normal"/>
    <w:link w:val="TextodecomentrioCarter"/>
    <w:uiPriority w:val="99"/>
    <w:semiHidden/>
    <w:unhideWhenUsed/>
    <w:rsid w:val="00072776"/>
    <w:rPr>
      <w:sz w:val="20"/>
      <w:szCs w:val="20"/>
    </w:rPr>
  </w:style>
  <w:style w:type="character" w:customStyle="1" w:styleId="TextodecomentrioCarter">
    <w:name w:val="Texto de comentário Caráter"/>
    <w:basedOn w:val="Tipodeletrapredefinidodopargrafo"/>
    <w:link w:val="Textodecomentrio"/>
    <w:uiPriority w:val="99"/>
    <w:semiHidden/>
    <w:rsid w:val="00072776"/>
    <w:rPr>
      <w:noProof/>
      <w:sz w:val="20"/>
      <w:szCs w:val="20"/>
    </w:rPr>
  </w:style>
  <w:style w:type="paragraph" w:styleId="Assuntodecomentrio">
    <w:name w:val="annotation subject"/>
    <w:basedOn w:val="Textodecomentrio"/>
    <w:next w:val="Textodecomentrio"/>
    <w:link w:val="AssuntodecomentrioCarter"/>
    <w:uiPriority w:val="99"/>
    <w:semiHidden/>
    <w:unhideWhenUsed/>
    <w:rsid w:val="00072776"/>
    <w:rPr>
      <w:b/>
      <w:bCs/>
    </w:rPr>
  </w:style>
  <w:style w:type="character" w:customStyle="1" w:styleId="AssuntodecomentrioCarter">
    <w:name w:val="Assunto de comentário Caráter"/>
    <w:basedOn w:val="TextodecomentrioCarter"/>
    <w:link w:val="Assuntodecomentrio"/>
    <w:uiPriority w:val="99"/>
    <w:semiHidden/>
    <w:rsid w:val="00072776"/>
    <w:rPr>
      <w:b/>
      <w:bCs/>
      <w:noProof/>
      <w:sz w:val="20"/>
      <w:szCs w:val="20"/>
    </w:rPr>
  </w:style>
  <w:style w:type="table" w:customStyle="1" w:styleId="TabelacomGrelha1">
    <w:name w:val="Tabela com Grelha1"/>
    <w:basedOn w:val="Tabelanormal"/>
    <w:next w:val="TabelacomGrelha"/>
    <w:uiPriority w:val="59"/>
    <w:rsid w:val="00B0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elanormal"/>
    <w:next w:val="TabelacomGrelha"/>
    <w:uiPriority w:val="59"/>
    <w:rsid w:val="00B0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3">
    <w:name w:val="Tabela com Grelha3"/>
    <w:basedOn w:val="Tabelanormal"/>
    <w:next w:val="TabelacomGrelha"/>
    <w:uiPriority w:val="59"/>
    <w:rsid w:val="00B0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4">
    <w:name w:val="Tabela com Grelha4"/>
    <w:basedOn w:val="Tabelanormal"/>
    <w:next w:val="TabelacomGrelha"/>
    <w:uiPriority w:val="59"/>
    <w:rsid w:val="00B0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CA">
    <w:name w:val="DOCA"/>
    <w:basedOn w:val="Tabelanormal"/>
    <w:uiPriority w:val="99"/>
    <w:rsid w:val="003C34A2"/>
    <w:pPr>
      <w:spacing w:after="0" w:line="240" w:lineRule="auto"/>
    </w:pPr>
    <w:rPr>
      <w:sz w:val="20"/>
      <w:szCs w:val="24"/>
    </w:rPr>
    <w:tblPr>
      <w:tblInd w:w="340" w:type="dxa"/>
      <w:tblCellMar>
        <w:top w:w="108" w:type="dxa"/>
        <w:bottom w:w="108" w:type="dxa"/>
      </w:tblCellMar>
    </w:tblPr>
    <w:tcPr>
      <w:shd w:val="clear" w:color="auto" w:fill="FBE5B4"/>
    </w:tcPr>
  </w:style>
  <w:style w:type="table" w:customStyle="1" w:styleId="TabelacomGrelha5">
    <w:name w:val="Tabela com Grelha5"/>
    <w:basedOn w:val="Tabelanormal"/>
    <w:next w:val="TabelacomGrelha"/>
    <w:uiPriority w:val="39"/>
    <w:rsid w:val="003C34A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6">
    <w:name w:val="Tabela com Grelha6"/>
    <w:basedOn w:val="Tabelanormal"/>
    <w:next w:val="TabelacomGrelha"/>
    <w:uiPriority w:val="39"/>
    <w:rsid w:val="00B23B4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upoazul">
    <w:name w:val="Grupo_azul"/>
    <w:basedOn w:val="Normal"/>
    <w:qFormat/>
    <w:rsid w:val="00B23B4B"/>
    <w:pPr>
      <w:widowControl w:val="0"/>
      <w:autoSpaceDE w:val="0"/>
      <w:autoSpaceDN w:val="0"/>
      <w:adjustRightInd w:val="0"/>
      <w:spacing w:before="600" w:after="240"/>
      <w:jc w:val="center"/>
      <w:textAlignment w:val="center"/>
    </w:pPr>
    <w:rPr>
      <w:rFonts w:ascii="Arial" w:eastAsia="Times New Roman" w:hAnsi="Arial" w:cs="Arial"/>
      <w:b/>
      <w:bCs/>
      <w:color w:val="557DA9"/>
      <w:sz w:val="32"/>
      <w:szCs w:val="44"/>
      <w:lang w:eastAsia="pt-PT"/>
    </w:rPr>
  </w:style>
  <w:style w:type="table" w:customStyle="1" w:styleId="TabelacomGrelha7">
    <w:name w:val="Tabela com Grelha7"/>
    <w:basedOn w:val="Tabelanormal"/>
    <w:next w:val="TabelacomGrelha"/>
    <w:uiPriority w:val="39"/>
    <w:rsid w:val="001D6A3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8">
    <w:name w:val="Tabela com Grelha8"/>
    <w:basedOn w:val="Tabelanormal"/>
    <w:next w:val="TabelacomGrelha"/>
    <w:uiPriority w:val="39"/>
    <w:rsid w:val="00901C2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12A398C2B643B4F909EC509F2358874" ma:contentTypeVersion="13" ma:contentTypeDescription="Criar um novo documento." ma:contentTypeScope="" ma:versionID="1b973b51f9900f7bb5a1366ba5f60ac7">
  <xsd:schema xmlns:xsd="http://www.w3.org/2001/XMLSchema" xmlns:xs="http://www.w3.org/2001/XMLSchema" xmlns:p="http://schemas.microsoft.com/office/2006/metadata/properties" xmlns:ns3="6717e35d-2496-448b-a22b-f91ebaa9d361" xmlns:ns4="ce87bf39-e3cf-4ed3-96a9-68ea29e36fae" targetNamespace="http://schemas.microsoft.com/office/2006/metadata/properties" ma:root="true" ma:fieldsID="950debf625ca6568b4259a1467cf6480" ns3:_="" ns4:_="">
    <xsd:import namespace="6717e35d-2496-448b-a22b-f91ebaa9d361"/>
    <xsd:import namespace="ce87bf39-e3cf-4ed3-96a9-68ea29e36f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7e35d-2496-448b-a22b-f91ebaa9d361" elementFormDefault="qualified">
    <xsd:import namespace="http://schemas.microsoft.com/office/2006/documentManagement/types"/>
    <xsd:import namespace="http://schemas.microsoft.com/office/infopath/2007/PartnerControls"/>
    <xsd:element name="SharedWithUsers" ma:index="8" nillable="true" ma:displayName="Partilhado Com"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description="" ma:internalName="SharedWithDetails" ma:readOnly="true">
      <xsd:simpleType>
        <xsd:restriction base="dms:Note">
          <xsd:maxLength value="255"/>
        </xsd:restriction>
      </xsd:simpleType>
    </xsd:element>
    <xsd:element name="SharingHintHash" ma:index="10" nillable="true" ma:displayName="Hash de Sugestão de Partilha"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87bf39-e3cf-4ed3-96a9-68ea29e36fa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8C55F-E807-490F-A04D-9EB4FCD710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8C9B2A-C097-4784-BBDA-6434010E5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7e35d-2496-448b-a22b-f91ebaa9d361"/>
    <ds:schemaRef ds:uri="ce87bf39-e3cf-4ed3-96a9-68ea29e36f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068681-AAD6-487D-90B3-A9A1A19A18A2}">
  <ds:schemaRefs>
    <ds:schemaRef ds:uri="http://schemas.microsoft.com/sharepoint/v3/contenttype/forms"/>
  </ds:schemaRefs>
</ds:datastoreItem>
</file>

<file path=customXml/itemProps4.xml><?xml version="1.0" encoding="utf-8"?>
<ds:datastoreItem xmlns:ds="http://schemas.openxmlformats.org/officeDocument/2006/customXml" ds:itemID="{E0E6DDB2-5802-417B-AEAB-97DD66363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12</Pages>
  <Words>3571</Words>
  <Characters>19285</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Moura de Oliveira</dc:creator>
  <cp:keywords/>
  <dc:description/>
  <cp:lastModifiedBy>Guilherme</cp:lastModifiedBy>
  <cp:revision>62</cp:revision>
  <dcterms:created xsi:type="dcterms:W3CDTF">2020-09-01T13:52:00Z</dcterms:created>
  <dcterms:modified xsi:type="dcterms:W3CDTF">2025-01-26T18:40:00Z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0x010100012A398C2B643B4F909EC509F2358874</vt:lpwstr>
  </property>
</Properties>
</file>