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52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6D7698" w14:paraId="0C19C07B" w14:textId="77777777" w:rsidTr="00427CBA">
        <w:trPr>
          <w:cantSplit/>
          <w:trHeight w:val="166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5A2248D7" w14:textId="77777777" w:rsidR="006D7698" w:rsidRDefault="006D7698" w:rsidP="00427C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D3BDF" wp14:editId="590E9F05">
                  <wp:extent cx="1905000" cy="1278818"/>
                  <wp:effectExtent l="19050" t="0" r="0" b="0"/>
                  <wp:docPr id="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7051560A" w14:textId="460DF941" w:rsidR="006D7698" w:rsidRDefault="006D7698" w:rsidP="00427CBA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 </w:t>
            </w:r>
          </w:p>
          <w:p w14:paraId="2FE3F0F7" w14:textId="77777777" w:rsidR="002B7452" w:rsidRDefault="002B7452" w:rsidP="00427CBA">
            <w:pPr>
              <w:jc w:val="center"/>
              <w:rPr>
                <w:b/>
                <w:bCs/>
              </w:rPr>
            </w:pPr>
          </w:p>
          <w:p w14:paraId="7B5EBA16" w14:textId="7DF80BA7" w:rsidR="006D7698" w:rsidRDefault="006D7698" w:rsidP="00427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6C4AC94F" w14:textId="56A011C4" w:rsidR="006D7698" w:rsidRPr="00954AA5" w:rsidRDefault="00F3228D" w:rsidP="00427CBA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letivo: 20</w:t>
            </w:r>
            <w:r w:rsidR="002B7452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2B745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="006D7698">
              <w:rPr>
                <w:rFonts w:ascii="Times New Roman" w:hAnsi="Times New Roman"/>
                <w:sz w:val="20"/>
              </w:rPr>
              <w:t xml:space="preserve"> </w:t>
            </w:r>
            <w:r w:rsidR="006D7698">
              <w:rPr>
                <w:b w:val="0"/>
                <w:bCs/>
              </w:rPr>
              <w:t xml:space="preserve">                                    </w:t>
            </w:r>
          </w:p>
        </w:tc>
      </w:tr>
    </w:tbl>
    <w:p w14:paraId="52F9EDFF" w14:textId="77777777" w:rsidR="006D7698" w:rsidRDefault="006D7698" w:rsidP="006D7698">
      <w:pPr>
        <w:ind w:left="360"/>
        <w:jc w:val="both"/>
      </w:pPr>
    </w:p>
    <w:p w14:paraId="592C3C22" w14:textId="77777777" w:rsidR="006D7698" w:rsidRPr="002B7452" w:rsidRDefault="006D7698" w:rsidP="006D7698">
      <w:pPr>
        <w:pStyle w:val="PargrafodaLista"/>
        <w:numPr>
          <w:ilvl w:val="0"/>
          <w:numId w:val="2"/>
        </w:numPr>
      </w:pPr>
      <w:r w:rsidRPr="002B7452">
        <w:t>Copia e completa:</w:t>
      </w:r>
    </w:p>
    <w:p w14:paraId="110BBECB" w14:textId="77777777" w:rsidR="006D7698" w:rsidRPr="002B7452" w:rsidRDefault="006D7698" w:rsidP="006D7698"/>
    <w:tbl>
      <w:tblPr>
        <w:tblStyle w:val="TabelacomGrelha"/>
        <w:tblW w:w="0" w:type="auto"/>
        <w:tblInd w:w="993" w:type="dxa"/>
        <w:tblLook w:val="04A0" w:firstRow="1" w:lastRow="0" w:firstColumn="1" w:lastColumn="0" w:noHBand="0" w:noVBand="1"/>
      </w:tblPr>
      <w:tblGrid>
        <w:gridCol w:w="2188"/>
        <w:gridCol w:w="2221"/>
        <w:gridCol w:w="2129"/>
        <w:gridCol w:w="2097"/>
      </w:tblGrid>
      <w:tr w:rsidR="006D7698" w:rsidRPr="002B7452" w14:paraId="3E671B9F" w14:textId="77777777" w:rsidTr="006D7698">
        <w:tc>
          <w:tcPr>
            <w:tcW w:w="2444" w:type="dxa"/>
          </w:tcPr>
          <w:p w14:paraId="0AA32E71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t>Monómio</w:t>
            </w:r>
          </w:p>
        </w:tc>
        <w:tc>
          <w:tcPr>
            <w:tcW w:w="2444" w:type="dxa"/>
          </w:tcPr>
          <w:p w14:paraId="31395D79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t>Coeficiente</w:t>
            </w:r>
          </w:p>
        </w:tc>
        <w:tc>
          <w:tcPr>
            <w:tcW w:w="2445" w:type="dxa"/>
          </w:tcPr>
          <w:p w14:paraId="00C3BC2F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t>Parte Literal</w:t>
            </w:r>
          </w:p>
        </w:tc>
        <w:tc>
          <w:tcPr>
            <w:tcW w:w="2445" w:type="dxa"/>
          </w:tcPr>
          <w:p w14:paraId="701706A7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t>Grau</w:t>
            </w:r>
          </w:p>
        </w:tc>
      </w:tr>
      <w:tr w:rsidR="006D7698" w:rsidRPr="002B7452" w14:paraId="2A7126CF" w14:textId="77777777" w:rsidTr="006D7698">
        <w:tc>
          <w:tcPr>
            <w:tcW w:w="2444" w:type="dxa"/>
          </w:tcPr>
          <w:p w14:paraId="149B77CF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6"/>
              </w:rPr>
              <w:object w:dxaOrig="740" w:dyaOrig="340" w14:anchorId="20F767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17.3pt" o:ole="">
                  <v:imagedata r:id="rId9" o:title=""/>
                </v:shape>
                <o:OLEObject Type="Embed" ProgID="Equation.DSMT4" ShapeID="_x0000_i1025" DrawAspect="Content" ObjectID="_1766985253" r:id="rId10"/>
              </w:object>
            </w:r>
          </w:p>
        </w:tc>
        <w:tc>
          <w:tcPr>
            <w:tcW w:w="2444" w:type="dxa"/>
          </w:tcPr>
          <w:p w14:paraId="2B4FF9E5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36329AC9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4E68EDA1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  <w:tr w:rsidR="006D7698" w:rsidRPr="002B7452" w14:paraId="31307D72" w14:textId="77777777" w:rsidTr="006D7698">
        <w:tc>
          <w:tcPr>
            <w:tcW w:w="2444" w:type="dxa"/>
          </w:tcPr>
          <w:p w14:paraId="51EAAD90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6"/>
              </w:rPr>
              <w:object w:dxaOrig="360" w:dyaOrig="279" w14:anchorId="4E56B76F">
                <v:shape id="_x0000_i1026" type="#_x0000_t75" style="width:17.85pt;height:13.8pt" o:ole="">
                  <v:imagedata r:id="rId11" o:title=""/>
                </v:shape>
                <o:OLEObject Type="Embed" ProgID="Equation.DSMT4" ShapeID="_x0000_i1026" DrawAspect="Content" ObjectID="_1766985254" r:id="rId12"/>
              </w:object>
            </w:r>
          </w:p>
        </w:tc>
        <w:tc>
          <w:tcPr>
            <w:tcW w:w="2444" w:type="dxa"/>
          </w:tcPr>
          <w:p w14:paraId="33114967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3939B0F6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75469E36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  <w:tr w:rsidR="006D7698" w:rsidRPr="002B7452" w14:paraId="7DA5089F" w14:textId="77777777" w:rsidTr="006D7698">
        <w:tc>
          <w:tcPr>
            <w:tcW w:w="2444" w:type="dxa"/>
          </w:tcPr>
          <w:p w14:paraId="2C4953C2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24"/>
              </w:rPr>
              <w:object w:dxaOrig="440" w:dyaOrig="660" w14:anchorId="6FC7F67C">
                <v:shape id="_x0000_i1027" type="#_x0000_t75" style="width:21.9pt;height:32.85pt" o:ole="">
                  <v:imagedata r:id="rId13" o:title=""/>
                </v:shape>
                <o:OLEObject Type="Embed" ProgID="Equation.DSMT4" ShapeID="_x0000_i1027" DrawAspect="Content" ObjectID="_1766985255" r:id="rId14"/>
              </w:object>
            </w:r>
          </w:p>
        </w:tc>
        <w:tc>
          <w:tcPr>
            <w:tcW w:w="2444" w:type="dxa"/>
          </w:tcPr>
          <w:p w14:paraId="141F0F0C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06910379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043EF0B5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  <w:tr w:rsidR="006D7698" w:rsidRPr="002B7452" w14:paraId="6DF4B84B" w14:textId="77777777" w:rsidTr="006D7698">
        <w:tc>
          <w:tcPr>
            <w:tcW w:w="2444" w:type="dxa"/>
          </w:tcPr>
          <w:p w14:paraId="3F48B6CB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6"/>
              </w:rPr>
              <w:object w:dxaOrig="260" w:dyaOrig="240" w14:anchorId="6547F917">
                <v:shape id="_x0000_i1028" type="#_x0000_t75" style="width:13.25pt;height:12.1pt" o:ole="">
                  <v:imagedata r:id="rId15" o:title=""/>
                </v:shape>
                <o:OLEObject Type="Embed" ProgID="Equation.DSMT4" ShapeID="_x0000_i1028" DrawAspect="Content" ObjectID="_1766985256" r:id="rId16"/>
              </w:object>
            </w:r>
          </w:p>
        </w:tc>
        <w:tc>
          <w:tcPr>
            <w:tcW w:w="2444" w:type="dxa"/>
          </w:tcPr>
          <w:p w14:paraId="63996D79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1009B219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5F021537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  <w:tr w:rsidR="006D7698" w:rsidRPr="002B7452" w14:paraId="59E1C346" w14:textId="77777777" w:rsidTr="006D7698">
        <w:tc>
          <w:tcPr>
            <w:tcW w:w="2444" w:type="dxa"/>
          </w:tcPr>
          <w:p w14:paraId="604F02DD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12"/>
              </w:rPr>
              <w:object w:dxaOrig="520" w:dyaOrig="300" w14:anchorId="152BE5EA">
                <v:shape id="_x0000_i1029" type="#_x0000_t75" style="width:25.9pt;height:15pt" o:ole="">
                  <v:imagedata r:id="rId17" o:title=""/>
                </v:shape>
                <o:OLEObject Type="Embed" ProgID="Equation.DSMT4" ShapeID="_x0000_i1029" DrawAspect="Content" ObjectID="_1766985257" r:id="rId18"/>
              </w:object>
            </w:r>
          </w:p>
        </w:tc>
        <w:tc>
          <w:tcPr>
            <w:tcW w:w="2444" w:type="dxa"/>
          </w:tcPr>
          <w:p w14:paraId="522DCE99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425B9627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4E9C3673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  <w:tr w:rsidR="006D7698" w:rsidRPr="002B7452" w14:paraId="2217E5BA" w14:textId="77777777" w:rsidTr="006D7698">
        <w:tc>
          <w:tcPr>
            <w:tcW w:w="2444" w:type="dxa"/>
          </w:tcPr>
          <w:p w14:paraId="450D4B0B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24"/>
              </w:rPr>
              <w:object w:dxaOrig="300" w:dyaOrig="660" w14:anchorId="501FED77">
                <v:shape id="_x0000_i1030" type="#_x0000_t75" style="width:15pt;height:32.85pt" o:ole="">
                  <v:imagedata r:id="rId19" o:title=""/>
                </v:shape>
                <o:OLEObject Type="Embed" ProgID="Equation.DSMT4" ShapeID="_x0000_i1030" DrawAspect="Content" ObjectID="_1766985258" r:id="rId20"/>
              </w:object>
            </w:r>
          </w:p>
        </w:tc>
        <w:tc>
          <w:tcPr>
            <w:tcW w:w="2444" w:type="dxa"/>
          </w:tcPr>
          <w:p w14:paraId="2A04AD14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1070A811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4CEC58CF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  <w:tr w:rsidR="006D7698" w:rsidRPr="002B7452" w14:paraId="10709AEE" w14:textId="77777777" w:rsidTr="006D7698">
        <w:tc>
          <w:tcPr>
            <w:tcW w:w="2444" w:type="dxa"/>
          </w:tcPr>
          <w:p w14:paraId="09D4D2F6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24"/>
              </w:rPr>
              <w:object w:dxaOrig="520" w:dyaOrig="660" w14:anchorId="73E5D58E">
                <v:shape id="_x0000_i1031" type="#_x0000_t75" style="width:25.9pt;height:32.85pt" o:ole="">
                  <v:imagedata r:id="rId21" o:title=""/>
                </v:shape>
                <o:OLEObject Type="Embed" ProgID="Equation.DSMT4" ShapeID="_x0000_i1031" DrawAspect="Content" ObjectID="_1766985259" r:id="rId22"/>
              </w:object>
            </w:r>
          </w:p>
        </w:tc>
        <w:tc>
          <w:tcPr>
            <w:tcW w:w="2444" w:type="dxa"/>
          </w:tcPr>
          <w:p w14:paraId="44ADD84C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5C4FA689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76B4C82F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  <w:tr w:rsidR="006D7698" w:rsidRPr="002B7452" w14:paraId="5E0ACFE1" w14:textId="77777777" w:rsidTr="006D7698">
        <w:tc>
          <w:tcPr>
            <w:tcW w:w="2444" w:type="dxa"/>
          </w:tcPr>
          <w:p w14:paraId="4AF446A5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  <w:r w:rsidRPr="002B7452">
              <w:rPr>
                <w:position w:val="-24"/>
              </w:rPr>
              <w:object w:dxaOrig="600" w:dyaOrig="660" w14:anchorId="533E94EE">
                <v:shape id="_x0000_i1032" type="#_x0000_t75" style="width:29.95pt;height:32.85pt" o:ole="">
                  <v:imagedata r:id="rId23" o:title=""/>
                </v:shape>
                <o:OLEObject Type="Embed" ProgID="Equation.DSMT4" ShapeID="_x0000_i1032" DrawAspect="Content" ObjectID="_1766985260" r:id="rId24"/>
              </w:object>
            </w:r>
          </w:p>
        </w:tc>
        <w:tc>
          <w:tcPr>
            <w:tcW w:w="2444" w:type="dxa"/>
          </w:tcPr>
          <w:p w14:paraId="18470BE6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78A035DE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  <w:tc>
          <w:tcPr>
            <w:tcW w:w="2445" w:type="dxa"/>
          </w:tcPr>
          <w:p w14:paraId="353F7225" w14:textId="77777777" w:rsidR="006D7698" w:rsidRPr="002B7452" w:rsidRDefault="006D7698" w:rsidP="006D7698">
            <w:pPr>
              <w:tabs>
                <w:tab w:val="left" w:pos="993"/>
              </w:tabs>
              <w:jc w:val="center"/>
            </w:pPr>
          </w:p>
        </w:tc>
      </w:tr>
    </w:tbl>
    <w:p w14:paraId="5FD5CDCB" w14:textId="77777777" w:rsidR="006D7698" w:rsidRDefault="006D7698" w:rsidP="006D7698"/>
    <w:p w14:paraId="44006EE4" w14:textId="77777777" w:rsidR="002B7452" w:rsidRPr="002B7452" w:rsidRDefault="002B7452" w:rsidP="006D7698"/>
    <w:p w14:paraId="2844C388" w14:textId="77777777" w:rsidR="006D7698" w:rsidRPr="002B7452" w:rsidRDefault="006D7698" w:rsidP="006D7698">
      <w:pPr>
        <w:pStyle w:val="PargrafodaLista"/>
        <w:numPr>
          <w:ilvl w:val="0"/>
          <w:numId w:val="2"/>
        </w:numPr>
      </w:pPr>
      <w:r w:rsidRPr="002B7452">
        <w:t>Calcula:</w:t>
      </w:r>
    </w:p>
    <w:p w14:paraId="710E09A0" w14:textId="77777777" w:rsidR="006D7698" w:rsidRPr="002B7452" w:rsidRDefault="006D7698" w:rsidP="006D7698"/>
    <w:p w14:paraId="42943B6E" w14:textId="77777777" w:rsidR="006D7698" w:rsidRPr="002B7452" w:rsidRDefault="006D7698" w:rsidP="006D7698"/>
    <w:p w14:paraId="4BB8D1FD" w14:textId="77777777" w:rsidR="006D7698" w:rsidRPr="002B7452" w:rsidRDefault="00A84D63" w:rsidP="006D7698">
      <w:r w:rsidRPr="002B7452">
        <w:t xml:space="preserve">             </w:t>
      </w:r>
      <w:r w:rsidRPr="002B7452">
        <w:rPr>
          <w:position w:val="-84"/>
        </w:rPr>
        <w:object w:dxaOrig="7960" w:dyaOrig="1560" w14:anchorId="22E4617A">
          <v:shape id="_x0000_i1033" type="#_x0000_t75" style="width:398pt;height:77.75pt" o:ole="">
            <v:imagedata r:id="rId25" o:title=""/>
          </v:shape>
          <o:OLEObject Type="Embed" ProgID="Equation.DSMT4" ShapeID="_x0000_i1033" DrawAspect="Content" ObjectID="_1766985261" r:id="rId26"/>
        </w:object>
      </w:r>
    </w:p>
    <w:p w14:paraId="0C5CA763" w14:textId="77777777" w:rsidR="006D7698" w:rsidRDefault="006D7698" w:rsidP="006D7698"/>
    <w:p w14:paraId="3CE96919" w14:textId="77777777" w:rsidR="002B7452" w:rsidRPr="002B7452" w:rsidRDefault="002B7452" w:rsidP="006D7698"/>
    <w:p w14:paraId="598E3796" w14:textId="77777777" w:rsidR="006D7698" w:rsidRDefault="00A84D63" w:rsidP="006D7698">
      <w:pPr>
        <w:pStyle w:val="PargrafodaLista"/>
        <w:numPr>
          <w:ilvl w:val="0"/>
          <w:numId w:val="2"/>
        </w:numPr>
      </w:pPr>
      <w:r w:rsidRPr="002B7452">
        <w:t xml:space="preserve">Escreve dois monómios semelhantes ao monómio </w:t>
      </w:r>
      <w:r w:rsidRPr="002B7452">
        <w:rPr>
          <w:position w:val="-24"/>
        </w:rPr>
        <w:object w:dxaOrig="900" w:dyaOrig="680" w14:anchorId="2E7C5831">
          <v:shape id="_x0000_i1034" type="#_x0000_t75" style="width:44.95pt;height:34pt" o:ole="">
            <v:imagedata r:id="rId27" o:title=""/>
          </v:shape>
          <o:OLEObject Type="Embed" ProgID="Equation.DSMT4" ShapeID="_x0000_i1034" DrawAspect="Content" ObjectID="_1766985262" r:id="rId28"/>
        </w:object>
      </w:r>
    </w:p>
    <w:p w14:paraId="6011E0A0" w14:textId="77777777" w:rsidR="002B7452" w:rsidRPr="002B7452" w:rsidRDefault="002B7452" w:rsidP="002B7452">
      <w:pPr>
        <w:pStyle w:val="PargrafodaLista"/>
      </w:pPr>
    </w:p>
    <w:p w14:paraId="3FF75F4B" w14:textId="77777777" w:rsidR="00A84D63" w:rsidRPr="002B7452" w:rsidRDefault="00A84D63" w:rsidP="00A84D63">
      <w:pPr>
        <w:pStyle w:val="PargrafodaLista"/>
      </w:pPr>
    </w:p>
    <w:p w14:paraId="100F8602" w14:textId="77777777" w:rsidR="00A84D63" w:rsidRPr="002B7452" w:rsidRDefault="00A84D63" w:rsidP="006D7698">
      <w:pPr>
        <w:pStyle w:val="PargrafodaLista"/>
        <w:numPr>
          <w:ilvl w:val="0"/>
          <w:numId w:val="2"/>
        </w:numPr>
      </w:pPr>
      <w:r w:rsidRPr="002B7452">
        <w:t>Reduz as seguintes expressões à sua forma mais simples</w:t>
      </w:r>
    </w:p>
    <w:p w14:paraId="3E94B253" w14:textId="77777777" w:rsidR="006D7698" w:rsidRPr="002B7452" w:rsidRDefault="006D7698" w:rsidP="006D7698"/>
    <w:p w14:paraId="6989EB73" w14:textId="77777777" w:rsidR="006D7698" w:rsidRPr="002B7452" w:rsidRDefault="00A84D63" w:rsidP="006D7698">
      <w:r w:rsidRPr="002B7452">
        <w:t xml:space="preserve">            </w:t>
      </w:r>
      <w:r w:rsidRPr="002B7452">
        <w:rPr>
          <w:position w:val="-76"/>
        </w:rPr>
        <w:object w:dxaOrig="6660" w:dyaOrig="1660" w14:anchorId="73502597">
          <v:shape id="_x0000_i1035" type="#_x0000_t75" style="width:332.95pt;height:82.95pt" o:ole="">
            <v:imagedata r:id="rId29" o:title=""/>
          </v:shape>
          <o:OLEObject Type="Embed" ProgID="Equation.DSMT4" ShapeID="_x0000_i1035" DrawAspect="Content" ObjectID="_1766985263" r:id="rId30"/>
        </w:object>
      </w:r>
    </w:p>
    <w:p w14:paraId="6B1A77B0" w14:textId="77777777" w:rsidR="00A84D63" w:rsidRPr="002B7452" w:rsidRDefault="00A84D63" w:rsidP="006D7698"/>
    <w:p w14:paraId="716E7DC4" w14:textId="77777777" w:rsidR="00A84D63" w:rsidRPr="002B7452" w:rsidRDefault="00A84D63" w:rsidP="006D7698"/>
    <w:p w14:paraId="36DBB886" w14:textId="77777777" w:rsidR="00A84D63" w:rsidRPr="002B7452" w:rsidRDefault="00A84D63" w:rsidP="00A84D63">
      <w:pPr>
        <w:pStyle w:val="PargrafodaLista"/>
        <w:numPr>
          <w:ilvl w:val="0"/>
          <w:numId w:val="2"/>
        </w:numPr>
      </w:pPr>
      <w:r w:rsidRPr="002B7452">
        <w:t>Simplifica as seguintes expressões:</w:t>
      </w:r>
    </w:p>
    <w:p w14:paraId="2642AAF2" w14:textId="77777777" w:rsidR="00A84D63" w:rsidRPr="002B7452" w:rsidRDefault="00A84D63" w:rsidP="006D7698"/>
    <w:p w14:paraId="66A4DD94" w14:textId="77777777" w:rsidR="00A84D63" w:rsidRPr="002B7452" w:rsidRDefault="00A84D63" w:rsidP="002B7452">
      <w:pPr>
        <w:spacing w:line="276" w:lineRule="auto"/>
      </w:pPr>
      <w:r w:rsidRPr="002B7452">
        <w:t xml:space="preserve">          </w:t>
      </w:r>
      <w:r w:rsidRPr="002B7452">
        <w:rPr>
          <w:position w:val="-156"/>
        </w:rPr>
        <w:object w:dxaOrig="6100" w:dyaOrig="2900" w14:anchorId="64BF113B">
          <v:shape id="_x0000_i1072" type="#_x0000_t75" style="width:305.3pt;height:145.15pt" o:ole="">
            <v:imagedata r:id="rId31" o:title=""/>
          </v:shape>
          <o:OLEObject Type="Embed" ProgID="Equation.DSMT4" ShapeID="_x0000_i1072" DrawAspect="Content" ObjectID="_1766985264" r:id="rId32"/>
        </w:object>
      </w:r>
    </w:p>
    <w:p w14:paraId="5DD56489" w14:textId="77777777" w:rsidR="00A84D63" w:rsidRPr="002B7452" w:rsidRDefault="00A84D63" w:rsidP="006D7698"/>
    <w:p w14:paraId="6DE91431" w14:textId="77777777" w:rsidR="002B7452" w:rsidRDefault="002B7452" w:rsidP="002B7452">
      <w:pPr>
        <w:pStyle w:val="PargrafodaLista"/>
      </w:pPr>
    </w:p>
    <w:p w14:paraId="5E7EB994" w14:textId="2C73B4BA" w:rsidR="00A84D63" w:rsidRPr="002B7452" w:rsidRDefault="00A84D63" w:rsidP="00A84D63">
      <w:pPr>
        <w:pStyle w:val="PargrafodaLista"/>
        <w:numPr>
          <w:ilvl w:val="0"/>
          <w:numId w:val="2"/>
        </w:numPr>
      </w:pPr>
      <w:r w:rsidRPr="002B7452">
        <w:t>Considera os polinómios:</w:t>
      </w:r>
    </w:p>
    <w:p w14:paraId="3EA24C7D" w14:textId="77777777" w:rsidR="00A84D63" w:rsidRPr="002B7452" w:rsidRDefault="00A84D63" w:rsidP="00A84D63">
      <w:pPr>
        <w:pStyle w:val="PargrafodaLista"/>
      </w:pPr>
    </w:p>
    <w:p w14:paraId="735D3C8F" w14:textId="77777777" w:rsidR="00A84D63" w:rsidRPr="002B7452" w:rsidRDefault="00427E09" w:rsidP="00A84D63">
      <w:pPr>
        <w:pStyle w:val="PargrafodaLista"/>
      </w:pPr>
      <w:r w:rsidRPr="002B7452">
        <w:rPr>
          <w:position w:val="-76"/>
        </w:rPr>
        <w:object w:dxaOrig="5040" w:dyaOrig="1660" w14:anchorId="1104FC8C">
          <v:shape id="_x0000_i1037" type="#_x0000_t75" style="width:252.3pt;height:82.95pt" o:ole="">
            <v:imagedata r:id="rId33" o:title=""/>
          </v:shape>
          <o:OLEObject Type="Embed" ProgID="Equation.DSMT4" ShapeID="_x0000_i1037" DrawAspect="Content" ObjectID="_1766985265" r:id="rId34"/>
        </w:object>
      </w:r>
    </w:p>
    <w:p w14:paraId="5AE94264" w14:textId="77777777" w:rsidR="006D7698" w:rsidRPr="002B7452" w:rsidRDefault="006D7698" w:rsidP="006D7698"/>
    <w:p w14:paraId="41A4EDB0" w14:textId="77777777" w:rsidR="006D7698" w:rsidRPr="002B7452" w:rsidRDefault="00427E09" w:rsidP="00427E09">
      <w:pPr>
        <w:ind w:left="709"/>
      </w:pPr>
      <w:r w:rsidRPr="002B7452">
        <w:t>Determina:</w:t>
      </w:r>
    </w:p>
    <w:p w14:paraId="6F3F6056" w14:textId="77777777" w:rsidR="00427E09" w:rsidRPr="002B7452" w:rsidRDefault="00427E09" w:rsidP="006D7698"/>
    <w:p w14:paraId="6D5FB68E" w14:textId="77777777" w:rsidR="00427E09" w:rsidRPr="002B7452" w:rsidRDefault="00427E09" w:rsidP="006D7698">
      <w:r w:rsidRPr="002B7452">
        <w:t xml:space="preserve">          </w:t>
      </w:r>
      <w:r w:rsidR="003E1C9C" w:rsidRPr="002B7452">
        <w:rPr>
          <w:position w:val="-16"/>
        </w:rPr>
        <w:object w:dxaOrig="7860" w:dyaOrig="440" w14:anchorId="075940DC">
          <v:shape id="_x0000_i1038" type="#_x0000_t75" style="width:392.85pt;height:21.9pt" o:ole="">
            <v:imagedata r:id="rId35" o:title=""/>
          </v:shape>
          <o:OLEObject Type="Embed" ProgID="Equation.DSMT4" ShapeID="_x0000_i1038" DrawAspect="Content" ObjectID="_1766985266" r:id="rId36"/>
        </w:object>
      </w:r>
    </w:p>
    <w:p w14:paraId="0BEB5469" w14:textId="45C1D81C" w:rsidR="006D7698" w:rsidRDefault="002B7452" w:rsidP="006D7698">
      <w:r>
        <w:t>~</w:t>
      </w:r>
    </w:p>
    <w:p w14:paraId="009D452E" w14:textId="77777777" w:rsidR="002B7452" w:rsidRPr="002B7452" w:rsidRDefault="002B7452" w:rsidP="006D7698"/>
    <w:p w14:paraId="5E11E622" w14:textId="77777777" w:rsidR="006D7698" w:rsidRPr="002B7452" w:rsidRDefault="00427E09" w:rsidP="00427E09">
      <w:pPr>
        <w:pStyle w:val="PargrafodaLista"/>
        <w:numPr>
          <w:ilvl w:val="0"/>
          <w:numId w:val="2"/>
        </w:numPr>
      </w:pPr>
      <w:r w:rsidRPr="002B7452">
        <w:t>Calcula e simplifica</w:t>
      </w:r>
    </w:p>
    <w:p w14:paraId="6FB683B6" w14:textId="77777777" w:rsidR="00427E09" w:rsidRPr="002B7452" w:rsidRDefault="00427E09" w:rsidP="00427E09">
      <w:pPr>
        <w:pStyle w:val="PargrafodaLista"/>
      </w:pPr>
    </w:p>
    <w:p w14:paraId="47E7C365" w14:textId="77777777" w:rsidR="006D7698" w:rsidRPr="002B7452" w:rsidRDefault="006D7698" w:rsidP="006D7698"/>
    <w:p w14:paraId="213FD149" w14:textId="77777777" w:rsidR="006D7698" w:rsidRPr="002B7452" w:rsidRDefault="003E1C9C" w:rsidP="006D7698">
      <w:r w:rsidRPr="002B7452">
        <w:t xml:space="preserve">          </w:t>
      </w:r>
      <w:r w:rsidRPr="002B7452">
        <w:rPr>
          <w:position w:val="-132"/>
        </w:rPr>
        <w:object w:dxaOrig="6580" w:dyaOrig="3120" w14:anchorId="0619DBAB">
          <v:shape id="_x0000_i1039" type="#_x0000_t75" style="width:328.9pt;height:156.1pt" o:ole="">
            <v:imagedata r:id="rId37" o:title=""/>
          </v:shape>
          <o:OLEObject Type="Embed" ProgID="Equation.DSMT4" ShapeID="_x0000_i1039" DrawAspect="Content" ObjectID="_1766985267" r:id="rId38"/>
        </w:object>
      </w:r>
    </w:p>
    <w:p w14:paraId="284C9DF6" w14:textId="77777777" w:rsidR="006D7698" w:rsidRPr="002B7452" w:rsidRDefault="006D7698" w:rsidP="006D7698"/>
    <w:p w14:paraId="1E54A1F0" w14:textId="77777777" w:rsidR="006D7698" w:rsidRPr="002B7452" w:rsidRDefault="006D7698" w:rsidP="006D7698"/>
    <w:p w14:paraId="2FD5372D" w14:textId="77777777" w:rsidR="006D7698" w:rsidRPr="002B7452" w:rsidRDefault="006D7698" w:rsidP="006D7698"/>
    <w:p w14:paraId="21B27BA9" w14:textId="77777777" w:rsidR="006D7698" w:rsidRPr="002B7452" w:rsidRDefault="006D7698" w:rsidP="006D7698"/>
    <w:p w14:paraId="573ED2B7" w14:textId="77777777" w:rsidR="006D7698" w:rsidRPr="002B7452" w:rsidRDefault="006D7698" w:rsidP="006D7698"/>
    <w:p w14:paraId="2026ABE5" w14:textId="77777777" w:rsidR="00E40D1D" w:rsidRPr="00A84D63" w:rsidRDefault="00E40D1D">
      <w:pPr>
        <w:rPr>
          <w:rFonts w:ascii="Comic Sans MS" w:hAnsi="Comic Sans MS"/>
          <w:sz w:val="22"/>
          <w:szCs w:val="22"/>
        </w:rPr>
      </w:pPr>
    </w:p>
    <w:sectPr w:rsidR="00E40D1D" w:rsidRPr="00A84D63" w:rsidSect="006D00CF">
      <w:footerReference w:type="default" r:id="rId3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188D" w14:textId="77777777" w:rsidR="003E1C9C" w:rsidRDefault="003E1C9C" w:rsidP="003E1C9C">
      <w:r>
        <w:separator/>
      </w:r>
    </w:p>
  </w:endnote>
  <w:endnote w:type="continuationSeparator" w:id="0">
    <w:p w14:paraId="64790CC4" w14:textId="77777777" w:rsidR="003E1C9C" w:rsidRDefault="003E1C9C" w:rsidP="003E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26B0" w14:textId="77777777" w:rsidR="002B7452" w:rsidRDefault="003E1C9C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de polinómios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3228D" w:rsidRPr="00F3228D">
      <w:rPr>
        <w:rFonts w:asciiTheme="majorHAnsi" w:hAnsiTheme="majorHAnsi"/>
        <w:noProof/>
      </w:rPr>
      <w:t>1</w:t>
    </w:r>
    <w:r>
      <w:fldChar w:fldCharType="end"/>
    </w:r>
  </w:p>
  <w:p w14:paraId="68463050" w14:textId="77777777" w:rsidR="002B7452" w:rsidRDefault="002B74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D0EB" w14:textId="77777777" w:rsidR="003E1C9C" w:rsidRDefault="003E1C9C" w:rsidP="003E1C9C">
      <w:r>
        <w:separator/>
      </w:r>
    </w:p>
  </w:footnote>
  <w:footnote w:type="continuationSeparator" w:id="0">
    <w:p w14:paraId="4902DBA2" w14:textId="77777777" w:rsidR="003E1C9C" w:rsidRDefault="003E1C9C" w:rsidP="003E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364"/>
    <w:multiLevelType w:val="hybridMultilevel"/>
    <w:tmpl w:val="3292543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3CDA"/>
    <w:multiLevelType w:val="hybridMultilevel"/>
    <w:tmpl w:val="324AB71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94311">
    <w:abstractNumId w:val="0"/>
  </w:num>
  <w:num w:numId="2" w16cid:durableId="40488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98"/>
    <w:rsid w:val="002B7452"/>
    <w:rsid w:val="002F0769"/>
    <w:rsid w:val="003E1C9C"/>
    <w:rsid w:val="00427E09"/>
    <w:rsid w:val="006D7698"/>
    <w:rsid w:val="00A84D63"/>
    <w:rsid w:val="00E40D1D"/>
    <w:rsid w:val="00F3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4E8DBC9"/>
  <w15:docId w15:val="{DFB659EA-C74F-4A24-98A0-25CCFE3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6D7698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6D7698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6D769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D769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769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7698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6D7698"/>
    <w:pPr>
      <w:ind w:left="720"/>
      <w:contextualSpacing/>
    </w:pPr>
  </w:style>
  <w:style w:type="table" w:styleId="TabelacomGrelha">
    <w:name w:val="Table Grid"/>
    <w:basedOn w:val="Tabelanormal"/>
    <w:uiPriority w:val="59"/>
    <w:rsid w:val="006D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3E1C9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E1C9C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15E38-D0F0-4634-874A-C8556FC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José C. Alves A. Madeira</cp:lastModifiedBy>
  <cp:revision>2</cp:revision>
  <dcterms:created xsi:type="dcterms:W3CDTF">2024-01-17T08:28:00Z</dcterms:created>
  <dcterms:modified xsi:type="dcterms:W3CDTF">2024-01-17T08:28:00Z</dcterms:modified>
</cp:coreProperties>
</file>