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739"/>
      </w:tblGrid>
      <w:tr w:rsidR="00274B25" w14:paraId="32C4DDB9" w14:textId="77777777" w:rsidTr="009019D0">
        <w:trPr>
          <w:cantSplit/>
          <w:trHeight w:val="1576"/>
          <w:jc w:val="center"/>
        </w:trPr>
        <w:tc>
          <w:tcPr>
            <w:tcW w:w="3544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</w:tcPr>
          <w:p w14:paraId="2FE5E23C" w14:textId="77777777" w:rsidR="00274B25" w:rsidRDefault="00274B25" w:rsidP="009019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D5F8A6" wp14:editId="05B0AFD5">
                  <wp:extent cx="1257300" cy="712640"/>
                  <wp:effectExtent l="19050" t="0" r="0" b="0"/>
                  <wp:docPr id="2" name="Imagem 10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2124DA8F" w14:textId="287DD85F" w:rsidR="00274B25" w:rsidRDefault="00274B25" w:rsidP="009019D0">
            <w:pPr>
              <w:pStyle w:val="Ttulo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Trabalho de Matemática </w:t>
            </w:r>
          </w:p>
          <w:p w14:paraId="1DE173B9" w14:textId="77777777" w:rsidR="00274B25" w:rsidRDefault="00274B25" w:rsidP="00901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12º Ano de Escolaridade</w:t>
            </w:r>
          </w:p>
          <w:p w14:paraId="6D213687" w14:textId="2EC3D0D1" w:rsidR="00274B25" w:rsidRDefault="00274B25" w:rsidP="002D50BB"/>
          <w:p w14:paraId="2E35CD55" w14:textId="43D57451" w:rsidR="00274B25" w:rsidRDefault="00274B25" w:rsidP="009019D0">
            <w:pPr>
              <w:pStyle w:val="Ttulo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 letivo: 20</w:t>
            </w:r>
            <w:r w:rsidR="002D50BB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/20</w:t>
            </w:r>
            <w:r w:rsidR="002D50BB">
              <w:rPr>
                <w:rFonts w:ascii="Times New Roman" w:hAnsi="Times New Roman"/>
                <w:sz w:val="20"/>
              </w:rPr>
              <w:t>24</w:t>
            </w:r>
          </w:p>
          <w:p w14:paraId="61130C1F" w14:textId="7D8E3BC0" w:rsidR="00274B25" w:rsidRDefault="00274B25" w:rsidP="009019D0">
            <w:pPr>
              <w:jc w:val="right"/>
              <w:rPr>
                <w:b/>
                <w:bCs/>
              </w:rPr>
            </w:pPr>
          </w:p>
        </w:tc>
      </w:tr>
    </w:tbl>
    <w:p w14:paraId="457AE197" w14:textId="77777777" w:rsidR="0074758C" w:rsidRDefault="0074758C" w:rsidP="0074758C"/>
    <w:p w14:paraId="162D4077" w14:textId="77777777" w:rsidR="0074758C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 xml:space="preserve">Um saco contém 5 bolas numeradas de </w:t>
      </w:r>
      <w:smartTag w:uri="urn:schemas-microsoft-com:office:smarttags" w:element="metricconverter">
        <w:smartTagPr>
          <w:attr w:name="ProductID" w:val="1 a"/>
        </w:smartTagPr>
        <w:r w:rsidRPr="00274B25">
          <w:rPr>
            <w:rFonts w:asciiTheme="minorHAnsi" w:hAnsiTheme="minorHAnsi"/>
          </w:rPr>
          <w:t>1 a</w:t>
        </w:r>
      </w:smartTag>
      <w:r w:rsidRPr="00274B25">
        <w:rPr>
          <w:rFonts w:asciiTheme="minorHAnsi" w:hAnsiTheme="minorHAnsi"/>
        </w:rPr>
        <w:t xml:space="preserve"> 5. Tiram-se, uma a uma, todas as bolas do saco. Qual a probabilidade de saírem por ordem crescente ou decrescente.</w:t>
      </w:r>
    </w:p>
    <w:p w14:paraId="610ECA34" w14:textId="77777777" w:rsidR="000415A2" w:rsidRPr="00274B25" w:rsidRDefault="000415A2" w:rsidP="000415A2">
      <w:pPr>
        <w:pStyle w:val="PargrafodaLista"/>
        <w:spacing w:line="360" w:lineRule="auto"/>
        <w:ind w:left="426"/>
        <w:jc w:val="both"/>
        <w:rPr>
          <w:rFonts w:asciiTheme="minorHAnsi" w:hAnsiTheme="minorHAnsi"/>
        </w:rPr>
      </w:pPr>
    </w:p>
    <w:p w14:paraId="0F7016D8" w14:textId="77777777" w:rsidR="000415A2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  <w:noProof/>
        </w:rPr>
        <w:t>Uma carruagem tem 10 lugares sentados, 5 à direita e 5 à esquerda. Um grupo de 5 rapazes e 5 raparigas entra e sentam-se. De quantas ma</w:t>
      </w:r>
      <w:r w:rsidR="000415A2">
        <w:rPr>
          <w:rFonts w:asciiTheme="minorHAnsi" w:hAnsiTheme="minorHAnsi"/>
          <w:noProof/>
        </w:rPr>
        <w:t>neiras podem ocupar os lugares?</w:t>
      </w:r>
    </w:p>
    <w:p w14:paraId="5A2909CD" w14:textId="77777777" w:rsidR="00274B25" w:rsidRPr="000415A2" w:rsidRDefault="00274B25" w:rsidP="000415A2">
      <w:pPr>
        <w:spacing w:line="360" w:lineRule="auto"/>
        <w:ind w:left="426"/>
        <w:jc w:val="both"/>
        <w:rPr>
          <w:rFonts w:asciiTheme="minorHAnsi" w:hAnsiTheme="minorHAnsi"/>
        </w:rPr>
      </w:pPr>
      <w:r w:rsidRPr="000415A2">
        <w:rPr>
          <w:rFonts w:asciiTheme="minorHAnsi" w:hAnsiTheme="minorHAnsi"/>
          <w:noProof/>
        </w:rPr>
        <w:t>E qual a probabilidade de sentando-se ao acaso, ficarem as raparigas de um lado e os rapazes de outro.</w:t>
      </w:r>
    </w:p>
    <w:p w14:paraId="7369D330" w14:textId="77777777" w:rsidR="000415A2" w:rsidRPr="000415A2" w:rsidRDefault="000415A2" w:rsidP="000415A2">
      <w:pPr>
        <w:spacing w:line="360" w:lineRule="auto"/>
        <w:jc w:val="both"/>
        <w:rPr>
          <w:rFonts w:asciiTheme="minorHAnsi" w:hAnsiTheme="minorHAnsi"/>
        </w:rPr>
      </w:pPr>
    </w:p>
    <w:p w14:paraId="3DD7D0D9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Seis amigos vão ao cinema e sentam-se numa fila de 6 lugares. De quantas maneiras podem ocupar os lugares?</w:t>
      </w:r>
    </w:p>
    <w:p w14:paraId="1B73EAC7" w14:textId="77777777" w:rsidR="00274B25" w:rsidRDefault="00274B25" w:rsidP="000415A2">
      <w:pPr>
        <w:pStyle w:val="PargrafodaLista"/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Supondo que se sentam ao acaso qual a probabilidade da Rita e o Luís (que fazem parte do grupo) ficarem juntos?</w:t>
      </w:r>
    </w:p>
    <w:p w14:paraId="490294E2" w14:textId="77777777" w:rsidR="000415A2" w:rsidRDefault="000415A2" w:rsidP="000415A2">
      <w:pPr>
        <w:pStyle w:val="PargrafodaLista"/>
        <w:spacing w:line="360" w:lineRule="auto"/>
        <w:ind w:left="426"/>
        <w:jc w:val="both"/>
        <w:rPr>
          <w:rFonts w:asciiTheme="minorHAnsi" w:hAnsiTheme="minorHAnsi"/>
        </w:rPr>
      </w:pPr>
    </w:p>
    <w:p w14:paraId="03166B9C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Numa livraria receberam uma remessa de 30 livros, todos diferentes mas com a mesma espessura. Têm uma prateleira vaga numa estante, com capacidade para 20 livros. De quantas maneiras diferentes podem ser arrumados?</w:t>
      </w:r>
    </w:p>
    <w:p w14:paraId="0E2AFA6B" w14:textId="77777777" w:rsidR="000415A2" w:rsidRDefault="000415A2" w:rsidP="000415A2">
      <w:pPr>
        <w:pStyle w:val="PargrafodaLista"/>
        <w:spacing w:line="360" w:lineRule="auto"/>
        <w:ind w:left="426"/>
        <w:jc w:val="both"/>
        <w:rPr>
          <w:rFonts w:asciiTheme="minorHAnsi" w:hAnsiTheme="minorHAnsi"/>
        </w:rPr>
      </w:pPr>
    </w:p>
    <w:p w14:paraId="21D59DF0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O Governador Civil de Lisboa vai visitar sete dos vinte Jardins de infância de certa freguesia. De quantas formas pode organizar a visita?</w:t>
      </w:r>
    </w:p>
    <w:p w14:paraId="1B18BA1C" w14:textId="77777777" w:rsidR="000415A2" w:rsidRPr="000415A2" w:rsidRDefault="000415A2" w:rsidP="000415A2">
      <w:pPr>
        <w:spacing w:line="360" w:lineRule="auto"/>
        <w:jc w:val="both"/>
        <w:rPr>
          <w:rFonts w:asciiTheme="minorHAnsi" w:hAnsiTheme="minorHAnsi"/>
        </w:rPr>
      </w:pPr>
    </w:p>
    <w:p w14:paraId="1EA8874F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Num concurso de cultura geral sobre países da Europa e de África, o concorrente começa por escolher, por qualquer ordem, 12 de entre 18 países europeus e depois escolhe 5 de entre 8 países africanos. De quantos modos pode organizar a sua prova?</w:t>
      </w:r>
    </w:p>
    <w:p w14:paraId="425BB1F3" w14:textId="77777777" w:rsidR="000415A2" w:rsidRDefault="000415A2" w:rsidP="000415A2">
      <w:pPr>
        <w:pStyle w:val="PargrafodaLista"/>
        <w:spacing w:line="360" w:lineRule="auto"/>
        <w:ind w:left="426"/>
        <w:jc w:val="both"/>
        <w:rPr>
          <w:rFonts w:asciiTheme="minorHAnsi" w:hAnsiTheme="minorHAnsi"/>
        </w:rPr>
      </w:pPr>
    </w:p>
    <w:p w14:paraId="52C67F5C" w14:textId="77777777" w:rsidR="000415A2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Num balcão de uma casa de gelados há 10 recipiente</w:t>
      </w:r>
      <w:r w:rsidR="000415A2">
        <w:rPr>
          <w:rFonts w:asciiTheme="minorHAnsi" w:hAnsiTheme="minorHAnsi"/>
        </w:rPr>
        <w:t>s para gelados em 2 filas de 5.</w:t>
      </w:r>
    </w:p>
    <w:p w14:paraId="2410BC39" w14:textId="77777777" w:rsidR="00274B25" w:rsidRDefault="00274B25" w:rsidP="000415A2">
      <w:pPr>
        <w:spacing w:line="360" w:lineRule="auto"/>
        <w:ind w:left="426"/>
        <w:jc w:val="both"/>
        <w:rPr>
          <w:rFonts w:asciiTheme="minorHAnsi" w:hAnsiTheme="minorHAnsi"/>
        </w:rPr>
      </w:pPr>
      <w:r w:rsidRPr="000415A2">
        <w:rPr>
          <w:rFonts w:asciiTheme="minorHAnsi" w:hAnsiTheme="minorHAnsi"/>
        </w:rPr>
        <w:t>De quantos modos diferentes se podem arrumar 7 qualidades de gelado diferentes e, supondo que a arrumação se faz ao acaso, qual a probabilidade do sabor a morango e o caramelo ficarem na fila de trás?</w:t>
      </w:r>
    </w:p>
    <w:p w14:paraId="31119B58" w14:textId="77777777" w:rsidR="000415A2" w:rsidRPr="000415A2" w:rsidRDefault="000415A2" w:rsidP="000415A2">
      <w:pPr>
        <w:spacing w:line="360" w:lineRule="auto"/>
        <w:ind w:left="426"/>
        <w:jc w:val="both"/>
        <w:rPr>
          <w:rFonts w:asciiTheme="minorHAnsi" w:hAnsiTheme="minorHAnsi"/>
        </w:rPr>
      </w:pPr>
    </w:p>
    <w:p w14:paraId="0B814122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Considera todos os números de cinco algarismos diferentes. Quantos desses números são pares?</w:t>
      </w:r>
    </w:p>
    <w:p w14:paraId="78AC77BC" w14:textId="77777777" w:rsidR="000415A2" w:rsidRPr="000415A2" w:rsidRDefault="000415A2" w:rsidP="000415A2">
      <w:pPr>
        <w:spacing w:line="360" w:lineRule="auto"/>
        <w:ind w:left="66"/>
        <w:jc w:val="both"/>
        <w:rPr>
          <w:rFonts w:asciiTheme="minorHAnsi" w:hAnsiTheme="minorHAnsi"/>
        </w:rPr>
      </w:pPr>
    </w:p>
    <w:p w14:paraId="0B7A64F5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Qual é o número total de apostas que se podem fazer no Totobola?</w:t>
      </w:r>
    </w:p>
    <w:p w14:paraId="717FAFA4" w14:textId="77777777" w:rsidR="000415A2" w:rsidRPr="000415A2" w:rsidRDefault="000415A2" w:rsidP="000415A2">
      <w:pPr>
        <w:spacing w:line="360" w:lineRule="auto"/>
        <w:jc w:val="both"/>
        <w:rPr>
          <w:rFonts w:asciiTheme="minorHAnsi" w:hAnsiTheme="minorHAnsi"/>
        </w:rPr>
      </w:pPr>
    </w:p>
    <w:p w14:paraId="4A821FF6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O preço de duas apostas no Totoloto é 50 cêntimos. Um jogador fez todas as apostas possíveis num concurso do Totoloto. Admitindo que é o único totalista, qual tem que ser o valor mínimo do prémio para que não tenha prejuízo?</w:t>
      </w:r>
    </w:p>
    <w:p w14:paraId="7D110418" w14:textId="77777777" w:rsidR="000415A2" w:rsidRPr="000415A2" w:rsidRDefault="000415A2" w:rsidP="000415A2">
      <w:pPr>
        <w:spacing w:line="360" w:lineRule="auto"/>
        <w:jc w:val="both"/>
        <w:rPr>
          <w:rFonts w:asciiTheme="minorHAnsi" w:hAnsiTheme="minorHAnsi"/>
        </w:rPr>
      </w:pPr>
    </w:p>
    <w:p w14:paraId="10D703DC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 xml:space="preserve">Considera </w:t>
      </w:r>
      <w:r w:rsidR="00B62D9D">
        <w:rPr>
          <w:rFonts w:asciiTheme="minorHAnsi" w:hAnsiTheme="minorHAnsi"/>
        </w:rPr>
        <w:t>nove pontos, cinco sobre uma reta e quatro sobre outra re</w:t>
      </w:r>
      <w:r w:rsidRPr="00274B25">
        <w:rPr>
          <w:rFonts w:asciiTheme="minorHAnsi" w:hAnsiTheme="minorHAnsi"/>
        </w:rPr>
        <w:t>ta estritamente paralela à primeira.</w:t>
      </w:r>
      <w:r>
        <w:rPr>
          <w:rFonts w:asciiTheme="minorHAnsi" w:hAnsiTheme="minorHAnsi"/>
        </w:rPr>
        <w:t xml:space="preserve"> </w:t>
      </w:r>
      <w:r w:rsidRPr="00274B25">
        <w:rPr>
          <w:rFonts w:asciiTheme="minorHAnsi" w:hAnsiTheme="minorHAnsi"/>
        </w:rPr>
        <w:t>Quantas circunferências distintas passam por três desses nove pontos?</w:t>
      </w:r>
    </w:p>
    <w:p w14:paraId="23BBBB35" w14:textId="77777777" w:rsidR="000415A2" w:rsidRPr="000415A2" w:rsidRDefault="000415A2" w:rsidP="000415A2">
      <w:pPr>
        <w:spacing w:line="360" w:lineRule="auto"/>
        <w:jc w:val="both"/>
        <w:rPr>
          <w:rFonts w:asciiTheme="minorHAnsi" w:hAnsiTheme="minorHAnsi"/>
        </w:rPr>
      </w:pPr>
    </w:p>
    <w:p w14:paraId="7409A124" w14:textId="77777777" w:rsidR="00274B25" w:rsidRDefault="00274B25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Quantas filas diferentes se podem formar com 3 bolas verdes, 4 bolas azuis e 5 bolas encarnadas?</w:t>
      </w:r>
    </w:p>
    <w:p w14:paraId="3077C775" w14:textId="77777777" w:rsidR="000415A2" w:rsidRPr="000415A2" w:rsidRDefault="000415A2" w:rsidP="000415A2">
      <w:pPr>
        <w:spacing w:line="360" w:lineRule="auto"/>
        <w:jc w:val="both"/>
        <w:rPr>
          <w:rFonts w:asciiTheme="minorHAnsi" w:hAnsiTheme="minorHAnsi"/>
        </w:rPr>
      </w:pPr>
    </w:p>
    <w:p w14:paraId="7E2BA433" w14:textId="77777777" w:rsidR="00274B25" w:rsidRDefault="000415A2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Quantos são os conjuntos de 10 cartas com:</w:t>
      </w:r>
    </w:p>
    <w:p w14:paraId="6B472A6B" w14:textId="77777777" w:rsidR="000415A2" w:rsidRDefault="000415A2" w:rsidP="000415A2">
      <w:pPr>
        <w:pStyle w:val="PargrafodaLista"/>
        <w:numPr>
          <w:ilvl w:val="1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Três ases?</w:t>
      </w:r>
    </w:p>
    <w:p w14:paraId="2433284F" w14:textId="77777777" w:rsidR="000415A2" w:rsidRDefault="000415A2" w:rsidP="000415A2">
      <w:pPr>
        <w:pStyle w:val="PargrafodaLista"/>
        <w:numPr>
          <w:ilvl w:val="1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cinco cartas de um naipe e cinco cartas de outro?</w:t>
      </w:r>
    </w:p>
    <w:p w14:paraId="599E25A8" w14:textId="77777777" w:rsidR="000415A2" w:rsidRDefault="000415A2" w:rsidP="000415A2">
      <w:pPr>
        <w:pStyle w:val="PargrafodaLista"/>
        <w:numPr>
          <w:ilvl w:val="1"/>
          <w:numId w:val="1"/>
        </w:numPr>
        <w:spacing w:line="360" w:lineRule="auto"/>
        <w:ind w:left="709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seis cartas de um naipe e quatro de outro?</w:t>
      </w:r>
    </w:p>
    <w:p w14:paraId="23177866" w14:textId="77777777" w:rsidR="000415A2" w:rsidRPr="000415A2" w:rsidRDefault="000415A2" w:rsidP="000415A2">
      <w:pPr>
        <w:spacing w:line="360" w:lineRule="auto"/>
        <w:ind w:left="349"/>
        <w:jc w:val="both"/>
        <w:rPr>
          <w:rFonts w:asciiTheme="minorHAnsi" w:hAnsiTheme="minorHAnsi"/>
        </w:rPr>
      </w:pPr>
    </w:p>
    <w:p w14:paraId="567296C7" w14:textId="77777777" w:rsidR="000415A2" w:rsidRDefault="000415A2" w:rsidP="000415A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274B25">
        <w:rPr>
          <w:rFonts w:asciiTheme="minorHAnsi" w:hAnsiTheme="minorHAnsi"/>
        </w:rPr>
        <w:t>Num encontro internacional estão reunidos 35 estudantes de vários países. Há 25 que falam inglês e 20 que falam espanhol. Qual a probabilidade de dois estudantes, escolhidos ao acaso, poderem estabelecer diálogo numa dessas línguas sem necessidade de intérprete?</w:t>
      </w:r>
    </w:p>
    <w:p w14:paraId="050F3334" w14:textId="77777777" w:rsidR="0074758C" w:rsidRPr="00274B25" w:rsidRDefault="0074758C" w:rsidP="000415A2">
      <w:pPr>
        <w:spacing w:line="360" w:lineRule="auto"/>
        <w:ind w:left="426"/>
        <w:jc w:val="both"/>
        <w:rPr>
          <w:rFonts w:asciiTheme="minorHAnsi" w:hAnsiTheme="minorHAnsi"/>
        </w:rPr>
      </w:pPr>
    </w:p>
    <w:p w14:paraId="332BFC60" w14:textId="77777777" w:rsidR="0074758C" w:rsidRDefault="0074758C" w:rsidP="000415A2">
      <w:pPr>
        <w:spacing w:line="360" w:lineRule="auto"/>
        <w:ind w:left="426"/>
        <w:jc w:val="center"/>
        <w:rPr>
          <w:rFonts w:asciiTheme="minorHAnsi" w:hAnsiTheme="minorHAnsi"/>
        </w:rPr>
      </w:pPr>
    </w:p>
    <w:p w14:paraId="397DC857" w14:textId="77777777" w:rsidR="000415A2" w:rsidRDefault="000415A2" w:rsidP="000415A2">
      <w:pPr>
        <w:spacing w:line="360" w:lineRule="auto"/>
        <w:ind w:left="426"/>
        <w:jc w:val="center"/>
        <w:rPr>
          <w:rFonts w:asciiTheme="minorHAnsi" w:hAnsiTheme="minorHAnsi"/>
        </w:rPr>
      </w:pPr>
    </w:p>
    <w:p w14:paraId="297B86CD" w14:textId="77777777" w:rsidR="000415A2" w:rsidRDefault="000415A2" w:rsidP="000415A2">
      <w:pPr>
        <w:spacing w:line="360" w:lineRule="auto"/>
        <w:ind w:left="426"/>
        <w:jc w:val="center"/>
        <w:rPr>
          <w:rFonts w:asciiTheme="minorHAnsi" w:hAnsiTheme="minorHAnsi"/>
        </w:rPr>
      </w:pPr>
    </w:p>
    <w:p w14:paraId="02EF2E1C" w14:textId="77777777" w:rsidR="000415A2" w:rsidRDefault="000415A2" w:rsidP="000415A2">
      <w:pPr>
        <w:spacing w:line="360" w:lineRule="auto"/>
        <w:ind w:left="426"/>
        <w:jc w:val="center"/>
        <w:rPr>
          <w:rFonts w:asciiTheme="minorHAnsi" w:hAnsiTheme="minorHAnsi"/>
        </w:rPr>
      </w:pPr>
    </w:p>
    <w:p w14:paraId="2CC88E29" w14:textId="77777777" w:rsidR="000415A2" w:rsidRPr="00274B25" w:rsidRDefault="000415A2" w:rsidP="000415A2">
      <w:pPr>
        <w:spacing w:line="360" w:lineRule="auto"/>
        <w:ind w:left="426"/>
        <w:jc w:val="center"/>
        <w:rPr>
          <w:rFonts w:asciiTheme="minorHAnsi" w:hAnsiTheme="minorHAnsi"/>
        </w:rPr>
      </w:pPr>
    </w:p>
    <w:p w14:paraId="25029842" w14:textId="77777777" w:rsidR="0074758C" w:rsidRPr="00274B25" w:rsidRDefault="0074758C" w:rsidP="000415A2">
      <w:pPr>
        <w:spacing w:line="360" w:lineRule="auto"/>
        <w:ind w:left="426"/>
        <w:rPr>
          <w:rFonts w:asciiTheme="minorHAnsi" w:hAnsiTheme="minorHAnsi"/>
        </w:rPr>
      </w:pPr>
    </w:p>
    <w:p w14:paraId="6F97F2E4" w14:textId="77777777" w:rsidR="00274B25" w:rsidRPr="00732C49" w:rsidRDefault="00274B25" w:rsidP="000415A2">
      <w:pPr>
        <w:ind w:left="426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Bom t</w:t>
      </w:r>
      <w:r w:rsidRPr="00732C49">
        <w:rPr>
          <w:rFonts w:asciiTheme="minorHAnsi" w:hAnsiTheme="minorHAnsi" w:cs="Tahoma"/>
          <w:b/>
        </w:rPr>
        <w:t>rabalho!</w:t>
      </w:r>
    </w:p>
    <w:p w14:paraId="334E09A4" w14:textId="77777777" w:rsidR="00274B25" w:rsidRPr="00732C49" w:rsidRDefault="00274B25" w:rsidP="000415A2">
      <w:pPr>
        <w:ind w:left="426"/>
        <w:jc w:val="right"/>
        <w:rPr>
          <w:rFonts w:asciiTheme="minorHAnsi" w:hAnsiTheme="minorHAnsi"/>
          <w:i/>
        </w:rPr>
      </w:pPr>
      <w:r w:rsidRPr="00732C49">
        <w:rPr>
          <w:rFonts w:asciiTheme="minorHAnsi" w:hAnsiTheme="minorHAnsi"/>
          <w:i/>
        </w:rPr>
        <w:t>Os Prof</w:t>
      </w:r>
      <w:r>
        <w:rPr>
          <w:rFonts w:asciiTheme="minorHAnsi" w:hAnsiTheme="minorHAnsi"/>
          <w:i/>
        </w:rPr>
        <w:t xml:space="preserve">: </w:t>
      </w:r>
      <w:r w:rsidRPr="00732C49">
        <w:rPr>
          <w:rFonts w:asciiTheme="minorHAnsi" w:hAnsiTheme="minorHAnsi"/>
          <w:i/>
        </w:rPr>
        <w:t>Maria José Madeira</w:t>
      </w:r>
    </w:p>
    <w:p w14:paraId="53D4B94F" w14:textId="77777777" w:rsidR="0074758C" w:rsidRDefault="00274B25" w:rsidP="000415A2">
      <w:pPr>
        <w:ind w:left="426"/>
        <w:jc w:val="right"/>
      </w:pPr>
      <w:r w:rsidRPr="00732C49">
        <w:rPr>
          <w:rFonts w:asciiTheme="minorHAnsi" w:hAnsiTheme="minorHAnsi"/>
          <w:i/>
        </w:rPr>
        <w:t xml:space="preserve"> Óscar Teixeira</w:t>
      </w:r>
    </w:p>
    <w:sectPr w:rsidR="0074758C" w:rsidSect="000415A2">
      <w:footerReference w:type="even" r:id="rId8"/>
      <w:footerReference w:type="default" r:id="rId9"/>
      <w:pgSz w:w="11906" w:h="16838" w:code="9"/>
      <w:pgMar w:top="993" w:right="1080" w:bottom="993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71E" w14:textId="77777777" w:rsidR="002D1DFF" w:rsidRDefault="002D1DFF">
      <w:r>
        <w:separator/>
      </w:r>
    </w:p>
  </w:endnote>
  <w:endnote w:type="continuationSeparator" w:id="0">
    <w:p w14:paraId="2738064A" w14:textId="77777777" w:rsidR="002D1DFF" w:rsidRDefault="002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5E34" w14:textId="77777777" w:rsidR="0074758C" w:rsidRDefault="00631A67" w:rsidP="00747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75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D3A664" w14:textId="77777777" w:rsidR="0074758C" w:rsidRDefault="0074758C" w:rsidP="007475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2BBB" w14:textId="77777777" w:rsidR="000415A2" w:rsidRPr="00732C49" w:rsidRDefault="000415A2" w:rsidP="000415A2">
    <w:pPr>
      <w:pStyle w:val="Rodap"/>
      <w:pBdr>
        <w:top w:val="single" w:sz="4" w:space="1" w:color="auto"/>
      </w:pBdr>
      <w:ind w:right="360"/>
      <w:rPr>
        <w:rFonts w:asciiTheme="majorHAnsi" w:hAnsiTheme="majorHAnsi"/>
        <w:sz w:val="18"/>
      </w:rPr>
    </w:pPr>
    <w:r w:rsidRPr="00732C49">
      <w:rPr>
        <w:rFonts w:asciiTheme="majorHAnsi" w:hAnsiTheme="majorHAnsi"/>
        <w:sz w:val="18"/>
      </w:rPr>
      <w:t>1º Período - 12º A e B</w:t>
    </w:r>
    <w:r w:rsidRPr="00732C49">
      <w:rPr>
        <w:rFonts w:asciiTheme="majorHAnsi" w:hAnsiTheme="majorHAnsi"/>
        <w:sz w:val="18"/>
      </w:rPr>
      <w:tab/>
      <w:t>Ficha de Trabalho</w:t>
    </w:r>
    <w:r>
      <w:rPr>
        <w:rFonts w:asciiTheme="majorHAnsi" w:hAnsiTheme="majorHAnsi"/>
        <w:sz w:val="18"/>
      </w:rPr>
      <w:t xml:space="preserve"> nº5</w:t>
    </w:r>
    <w:r w:rsidRPr="00732C49">
      <w:rPr>
        <w:rFonts w:asciiTheme="majorHAnsi" w:hAnsiTheme="majorHAnsi"/>
        <w:sz w:val="18"/>
      </w:rPr>
      <w:tab/>
    </w:r>
    <w:r w:rsidRPr="00732C49">
      <w:rPr>
        <w:rFonts w:asciiTheme="majorHAnsi" w:hAnsiTheme="majorHAnsi"/>
        <w:sz w:val="16"/>
        <w:szCs w:val="16"/>
      </w:rPr>
      <w:t xml:space="preserve"> </w:t>
    </w:r>
    <w:r w:rsidR="00631A67" w:rsidRPr="00732C49">
      <w:rPr>
        <w:rFonts w:asciiTheme="majorHAnsi" w:hAnsiTheme="majorHAnsi"/>
        <w:b/>
        <w:sz w:val="16"/>
        <w:szCs w:val="16"/>
      </w:rPr>
      <w:fldChar w:fldCharType="begin"/>
    </w:r>
    <w:r w:rsidRPr="00732C49">
      <w:rPr>
        <w:rFonts w:asciiTheme="majorHAnsi" w:hAnsiTheme="majorHAnsi"/>
        <w:b/>
        <w:sz w:val="16"/>
        <w:szCs w:val="16"/>
      </w:rPr>
      <w:instrText>PAGE</w:instrText>
    </w:r>
    <w:r w:rsidR="00631A67" w:rsidRPr="00732C49">
      <w:rPr>
        <w:rFonts w:asciiTheme="majorHAnsi" w:hAnsiTheme="majorHAnsi"/>
        <w:b/>
        <w:sz w:val="16"/>
        <w:szCs w:val="16"/>
      </w:rPr>
      <w:fldChar w:fldCharType="separate"/>
    </w:r>
    <w:r w:rsidR="004B28DA">
      <w:rPr>
        <w:rFonts w:asciiTheme="majorHAnsi" w:hAnsiTheme="majorHAnsi"/>
        <w:b/>
        <w:noProof/>
        <w:sz w:val="16"/>
        <w:szCs w:val="16"/>
      </w:rPr>
      <w:t>1</w:t>
    </w:r>
    <w:r w:rsidR="00631A67" w:rsidRPr="00732C49">
      <w:rPr>
        <w:rFonts w:asciiTheme="majorHAnsi" w:hAnsiTheme="majorHAnsi"/>
        <w:b/>
        <w:sz w:val="16"/>
        <w:szCs w:val="16"/>
      </w:rPr>
      <w:fldChar w:fldCharType="end"/>
    </w:r>
    <w:r w:rsidRPr="00732C49">
      <w:rPr>
        <w:rFonts w:asciiTheme="majorHAnsi" w:hAnsiTheme="majorHAnsi"/>
        <w:sz w:val="16"/>
        <w:szCs w:val="16"/>
      </w:rPr>
      <w:t xml:space="preserve"> / </w:t>
    </w:r>
    <w:r w:rsidR="00631A67" w:rsidRPr="00732C49">
      <w:rPr>
        <w:rFonts w:asciiTheme="majorHAnsi" w:hAnsiTheme="majorHAnsi"/>
        <w:b/>
        <w:sz w:val="16"/>
        <w:szCs w:val="16"/>
      </w:rPr>
      <w:fldChar w:fldCharType="begin"/>
    </w:r>
    <w:r w:rsidRPr="00732C49">
      <w:rPr>
        <w:rFonts w:asciiTheme="majorHAnsi" w:hAnsiTheme="majorHAnsi"/>
        <w:b/>
        <w:sz w:val="16"/>
        <w:szCs w:val="16"/>
      </w:rPr>
      <w:instrText>NUMPAGES</w:instrText>
    </w:r>
    <w:r w:rsidR="00631A67" w:rsidRPr="00732C49">
      <w:rPr>
        <w:rFonts w:asciiTheme="majorHAnsi" w:hAnsiTheme="majorHAnsi"/>
        <w:b/>
        <w:sz w:val="16"/>
        <w:szCs w:val="16"/>
      </w:rPr>
      <w:fldChar w:fldCharType="separate"/>
    </w:r>
    <w:r w:rsidR="004B28DA">
      <w:rPr>
        <w:rFonts w:asciiTheme="majorHAnsi" w:hAnsiTheme="majorHAnsi"/>
        <w:b/>
        <w:noProof/>
        <w:sz w:val="16"/>
        <w:szCs w:val="16"/>
      </w:rPr>
      <w:t>2</w:t>
    </w:r>
    <w:r w:rsidR="00631A67" w:rsidRPr="00732C49">
      <w:rPr>
        <w:rFonts w:asciiTheme="majorHAnsi" w:hAnsiTheme="maj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6B01" w14:textId="77777777" w:rsidR="002D1DFF" w:rsidRDefault="002D1DFF">
      <w:r>
        <w:separator/>
      </w:r>
    </w:p>
  </w:footnote>
  <w:footnote w:type="continuationSeparator" w:id="0">
    <w:p w14:paraId="5D9B72E7" w14:textId="77777777" w:rsidR="002D1DFF" w:rsidRDefault="002D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C92"/>
    <w:multiLevelType w:val="hybridMultilevel"/>
    <w:tmpl w:val="B2AAA822"/>
    <w:lvl w:ilvl="0" w:tplc="B18020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8C"/>
    <w:rsid w:val="000415A2"/>
    <w:rsid w:val="001B4E04"/>
    <w:rsid w:val="00274B25"/>
    <w:rsid w:val="002D1DFF"/>
    <w:rsid w:val="002D50BB"/>
    <w:rsid w:val="0030558A"/>
    <w:rsid w:val="003339C5"/>
    <w:rsid w:val="003E0BDA"/>
    <w:rsid w:val="004B28DA"/>
    <w:rsid w:val="00631A67"/>
    <w:rsid w:val="0074758C"/>
    <w:rsid w:val="008071D4"/>
    <w:rsid w:val="00882528"/>
    <w:rsid w:val="00B62D9D"/>
    <w:rsid w:val="00D55D96"/>
    <w:rsid w:val="00D95021"/>
    <w:rsid w:val="00E66D14"/>
    <w:rsid w:val="00EC24DC"/>
    <w:rsid w:val="00F35737"/>
    <w:rsid w:val="00F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67957"/>
  <w15:docId w15:val="{494D3760-80DA-4340-85F8-2CC65D53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58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74758C"/>
    <w:pPr>
      <w:keepNext/>
      <w:spacing w:before="240" w:after="60"/>
      <w:outlineLvl w:val="0"/>
    </w:pPr>
    <w:rPr>
      <w:rFonts w:ascii="Helv" w:hAnsi="Helv"/>
      <w:b/>
      <w:kern w:val="28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74758C"/>
    <w:pPr>
      <w:tabs>
        <w:tab w:val="center" w:pos="4252"/>
        <w:tab w:val="right" w:pos="8504"/>
      </w:tabs>
    </w:pPr>
    <w:rPr>
      <w:rFonts w:ascii="Tms Rmn" w:hAnsi="Tms Rmn"/>
      <w:sz w:val="20"/>
      <w:szCs w:val="20"/>
    </w:rPr>
  </w:style>
  <w:style w:type="character" w:styleId="Nmerodepgina">
    <w:name w:val="page number"/>
    <w:basedOn w:val="Tipodeletrapredefinidodopargrafo"/>
    <w:rsid w:val="0074758C"/>
  </w:style>
  <w:style w:type="paragraph" w:styleId="Corpodetexto">
    <w:name w:val="Body Text"/>
    <w:basedOn w:val="Normal"/>
    <w:rsid w:val="0074758C"/>
    <w:pPr>
      <w:jc w:val="both"/>
    </w:pPr>
    <w:rPr>
      <w:szCs w:val="20"/>
    </w:rPr>
  </w:style>
  <w:style w:type="paragraph" w:styleId="Cabealho">
    <w:name w:val="header"/>
    <w:basedOn w:val="Normal"/>
    <w:rsid w:val="0074758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4B2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274B25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rsid w:val="00274B25"/>
    <w:rPr>
      <w:rFonts w:ascii="Helv" w:hAnsi="Helv"/>
      <w:b/>
      <w:kern w:val="28"/>
      <w:sz w:val="28"/>
    </w:rPr>
  </w:style>
  <w:style w:type="paragraph" w:styleId="PargrafodaLista">
    <w:name w:val="List Paragraph"/>
    <w:basedOn w:val="Normal"/>
    <w:uiPriority w:val="34"/>
    <w:qFormat/>
    <w:rsid w:val="00274B25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15A2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Óscar</dc:creator>
  <cp:lastModifiedBy>Maria José C. Alves A. Madeira</cp:lastModifiedBy>
  <cp:revision>2</cp:revision>
  <cp:lastPrinted>2011-10-15T15:13:00Z</cp:lastPrinted>
  <dcterms:created xsi:type="dcterms:W3CDTF">2024-02-20T19:23:00Z</dcterms:created>
  <dcterms:modified xsi:type="dcterms:W3CDTF">2024-02-20T19:23:00Z</dcterms:modified>
</cp:coreProperties>
</file>