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pPr w:leftFromText="141" w:rightFromText="141" w:vertAnchor="page" w:horzAnchor="margin" w:tblpY="496"/>
        <w:tblW w:w="0" w:type="auto"/>
        <w:tblLook w:val="04A0" w:firstRow="1" w:lastRow="0" w:firstColumn="1" w:lastColumn="0" w:noHBand="0" w:noVBand="1"/>
      </w:tblPr>
      <w:tblGrid>
        <w:gridCol w:w="11023"/>
      </w:tblGrid>
      <w:tr w:rsidR="00386702" w14:paraId="06FCB8F6" w14:textId="77777777" w:rsidTr="00386702">
        <w:tc>
          <w:tcPr>
            <w:tcW w:w="11023" w:type="dxa"/>
          </w:tcPr>
          <w:p w14:paraId="579EB6D6" w14:textId="77777777" w:rsidR="00386702" w:rsidRDefault="00386702" w:rsidP="00386702">
            <w:pPr>
              <w:jc w:val="center"/>
              <w:rPr>
                <w:rFonts w:ascii="Arial Narrow" w:hAnsi="Arial Narrow"/>
                <w:b/>
              </w:rPr>
            </w:pPr>
          </w:p>
          <w:p w14:paraId="7ED919FD" w14:textId="77777777" w:rsidR="00386702" w:rsidRDefault="00386702" w:rsidP="00386702">
            <w:pPr>
              <w:tabs>
                <w:tab w:val="left" w:pos="-262"/>
              </w:tabs>
              <w:ind w:left="-404"/>
              <w:jc w:val="center"/>
              <w:rPr>
                <w:rFonts w:ascii="Arial Narrow" w:hAnsi="Arial Narrow"/>
                <w:b/>
              </w:rPr>
            </w:pPr>
            <w:r>
              <w:rPr>
                <w:rFonts w:ascii="Arial Narrow" w:hAnsi="Arial Narrow"/>
                <w:b/>
                <w:noProof/>
                <w:lang w:eastAsia="pt-PT"/>
              </w:rPr>
              <w:drawing>
                <wp:anchor distT="0" distB="0" distL="114300" distR="114300" simplePos="0" relativeHeight="251663360" behindDoc="0" locked="0" layoutInCell="1" allowOverlap="1" wp14:anchorId="28505D3B" wp14:editId="2E156C30">
                  <wp:simplePos x="0" y="0"/>
                  <wp:positionH relativeFrom="column">
                    <wp:posOffset>60960</wp:posOffset>
                  </wp:positionH>
                  <wp:positionV relativeFrom="paragraph">
                    <wp:posOffset>69215</wp:posOffset>
                  </wp:positionV>
                  <wp:extent cx="1152525" cy="947420"/>
                  <wp:effectExtent l="0" t="0" r="9525" b="5080"/>
                  <wp:wrapNone/>
                  <wp:docPr id="1" name="Imagem 1" descr="Uma imagem com texto, captura de ecrã, Tipo de letra, cartão de visi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aptura de ecrã, Tipo de letra, cartão de visit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94742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rPr>
              <w:t>AGRUPAMENTO Nº2 DE ESCOLAS DE SERPA</w:t>
            </w:r>
          </w:p>
          <w:p w14:paraId="69C6EE7A" w14:textId="77777777" w:rsidR="00386702" w:rsidRDefault="00386702" w:rsidP="00386702">
            <w:pPr>
              <w:tabs>
                <w:tab w:val="left" w:pos="-262"/>
              </w:tabs>
              <w:ind w:left="-404"/>
              <w:jc w:val="center"/>
              <w:rPr>
                <w:rFonts w:ascii="Arial Narrow" w:hAnsi="Arial Narrow"/>
                <w:b/>
              </w:rPr>
            </w:pPr>
          </w:p>
          <w:p w14:paraId="0FB7A9FF" w14:textId="77777777" w:rsidR="00386702" w:rsidRDefault="00386702" w:rsidP="00386702">
            <w:pPr>
              <w:tabs>
                <w:tab w:val="left" w:pos="-262"/>
              </w:tabs>
              <w:ind w:left="-404"/>
              <w:jc w:val="center"/>
              <w:rPr>
                <w:rFonts w:ascii="Arial Narrow" w:hAnsi="Arial Narrow"/>
                <w:b/>
              </w:rPr>
            </w:pPr>
            <w:r>
              <w:rPr>
                <w:rFonts w:ascii="Arial Narrow" w:hAnsi="Arial Narrow"/>
                <w:b/>
              </w:rPr>
              <w:t>Ficha de Avaliação de História</w:t>
            </w:r>
          </w:p>
          <w:p w14:paraId="14014FCA" w14:textId="77777777" w:rsidR="00386702" w:rsidRDefault="00386702" w:rsidP="00386702">
            <w:pPr>
              <w:jc w:val="center"/>
              <w:rPr>
                <w:rFonts w:ascii="Arial Narrow" w:hAnsi="Arial Narrow"/>
                <w:b/>
              </w:rPr>
            </w:pPr>
          </w:p>
          <w:p w14:paraId="115EBC0C" w14:textId="77777777" w:rsidR="00386702" w:rsidRDefault="00386702" w:rsidP="00386702">
            <w:pPr>
              <w:jc w:val="center"/>
              <w:rPr>
                <w:rFonts w:ascii="Arial Narrow" w:hAnsi="Arial Narrow"/>
                <w:b/>
              </w:rPr>
            </w:pPr>
            <w:r>
              <w:rPr>
                <w:rFonts w:ascii="Arial Narrow" w:hAnsi="Arial Narrow"/>
                <w:b/>
              </w:rPr>
              <w:t xml:space="preserve">12ºANO </w:t>
            </w:r>
          </w:p>
          <w:p w14:paraId="7A60CCA8" w14:textId="77777777" w:rsidR="00386702" w:rsidRDefault="00386702" w:rsidP="00386702">
            <w:pPr>
              <w:jc w:val="center"/>
              <w:rPr>
                <w:rFonts w:ascii="Arial Narrow" w:hAnsi="Arial Narrow"/>
                <w:b/>
              </w:rPr>
            </w:pPr>
          </w:p>
          <w:p w14:paraId="6E9840FD" w14:textId="77777777" w:rsidR="00386702" w:rsidRDefault="00386702" w:rsidP="00386702">
            <w:pPr>
              <w:jc w:val="center"/>
              <w:rPr>
                <w:rFonts w:ascii="Arial Narrow" w:hAnsi="Arial Narrow"/>
                <w:b/>
              </w:rPr>
            </w:pPr>
            <w:r>
              <w:rPr>
                <w:rFonts w:ascii="Arial Narrow" w:hAnsi="Arial Narrow"/>
                <w:b/>
              </w:rPr>
              <w:t>Ano letivo 2023-2024</w:t>
            </w:r>
          </w:p>
          <w:p w14:paraId="620222C5" w14:textId="77777777" w:rsidR="00386702" w:rsidRDefault="00386702" w:rsidP="00386702">
            <w:pPr>
              <w:rPr>
                <w:rFonts w:ascii="Arial Narrow" w:hAnsi="Arial Narrow"/>
                <w:b/>
              </w:rPr>
            </w:pPr>
          </w:p>
        </w:tc>
      </w:tr>
    </w:tbl>
    <w:p w14:paraId="505DF5C8" w14:textId="51BF94C0" w:rsidR="00F22DDB" w:rsidRPr="00F22DDB" w:rsidRDefault="008F6427" w:rsidP="009008E9">
      <w:pPr>
        <w:jc w:val="right"/>
        <w:rPr>
          <w:rFonts w:ascii="Arial Narrow" w:hAnsi="Arial Narrow"/>
          <w:b/>
        </w:rPr>
      </w:pPr>
      <w:r>
        <w:rPr>
          <w:rFonts w:ascii="Arial Narrow" w:hAnsi="Arial Narrow"/>
          <w:b/>
        </w:rPr>
        <w:t xml:space="preserve"> </w:t>
      </w:r>
      <w:r w:rsidR="009008E9">
        <w:rPr>
          <w:rFonts w:ascii="Arial Narrow" w:hAnsi="Arial Narrow"/>
          <w:b/>
        </w:rPr>
        <w:t xml:space="preserve">       1</w:t>
      </w:r>
      <w:r w:rsidR="006F0040">
        <w:rPr>
          <w:rFonts w:ascii="Arial Narrow" w:hAnsi="Arial Narrow"/>
          <w:b/>
        </w:rPr>
        <w:t>5</w:t>
      </w:r>
      <w:r w:rsidR="00DC372C">
        <w:rPr>
          <w:rFonts w:ascii="Arial Narrow" w:hAnsi="Arial Narrow"/>
          <w:b/>
        </w:rPr>
        <w:t xml:space="preserve"> </w:t>
      </w:r>
      <w:r w:rsidR="00BC3F59">
        <w:rPr>
          <w:rFonts w:ascii="Arial Narrow" w:hAnsi="Arial Narrow"/>
          <w:b/>
        </w:rPr>
        <w:t>março</w:t>
      </w:r>
      <w:r w:rsidR="006F0040">
        <w:rPr>
          <w:rFonts w:ascii="Arial Narrow" w:hAnsi="Arial Narrow"/>
          <w:b/>
        </w:rPr>
        <w:t xml:space="preserve"> 202</w:t>
      </w:r>
      <w:r w:rsidR="009008E9">
        <w:rPr>
          <w:rFonts w:ascii="Arial Narrow" w:hAnsi="Arial Narrow"/>
          <w:b/>
        </w:rPr>
        <w:t>4</w:t>
      </w:r>
      <w:r w:rsidR="005F42E3">
        <w:rPr>
          <w:rFonts w:ascii="Arial Narrow" w:hAnsi="Arial Narrow"/>
          <w:b/>
        </w:rPr>
        <w:t xml:space="preserve">          </w:t>
      </w:r>
      <w:r w:rsidR="007B451A">
        <w:rPr>
          <w:rFonts w:ascii="Arial Narrow" w:hAnsi="Arial Narrow"/>
          <w:b/>
        </w:rPr>
        <w:t xml:space="preserve">                                                                                                                                        </w:t>
      </w:r>
      <w:r w:rsidR="005F42E3">
        <w:rPr>
          <w:rFonts w:ascii="Arial Narrow" w:hAnsi="Arial Narrow"/>
          <w:b/>
        </w:rPr>
        <w:t xml:space="preserve">                                                                                         </w:t>
      </w:r>
      <w:r w:rsidR="00DC372C">
        <w:rPr>
          <w:rFonts w:ascii="Arial Narrow" w:hAnsi="Arial Narrow"/>
          <w:b/>
        </w:rPr>
        <w:t xml:space="preserve">                           </w:t>
      </w:r>
    </w:p>
    <w:p w14:paraId="0A2EDD3D" w14:textId="45086D11" w:rsidR="009008E9" w:rsidRDefault="00F22DDB" w:rsidP="009008E9">
      <w:pPr>
        <w:spacing w:after="0" w:line="276" w:lineRule="auto"/>
        <w:jc w:val="center"/>
        <w:rPr>
          <w:b/>
          <w:sz w:val="24"/>
          <w:szCs w:val="24"/>
        </w:rPr>
      </w:pPr>
      <w:bookmarkStart w:id="0" w:name="_Hlk535764912"/>
      <w:bookmarkStart w:id="1" w:name="_Hlk161329488"/>
      <w:r w:rsidRPr="00F22DDB">
        <w:rPr>
          <w:b/>
          <w:sz w:val="24"/>
          <w:szCs w:val="24"/>
        </w:rPr>
        <w:t xml:space="preserve">GRUPO I </w:t>
      </w:r>
      <w:bookmarkEnd w:id="0"/>
    </w:p>
    <w:bookmarkEnd w:id="1"/>
    <w:p w14:paraId="2A04499F" w14:textId="77777777" w:rsidR="009008E9" w:rsidRDefault="009008E9" w:rsidP="009008E9">
      <w:pPr>
        <w:spacing w:after="0" w:line="276" w:lineRule="auto"/>
        <w:jc w:val="center"/>
        <w:rPr>
          <w:b/>
          <w:sz w:val="24"/>
          <w:szCs w:val="24"/>
        </w:rPr>
      </w:pPr>
    </w:p>
    <w:p w14:paraId="2830DD61" w14:textId="77777777" w:rsidR="009008E9" w:rsidRPr="009008E9" w:rsidRDefault="009008E9" w:rsidP="009008E9">
      <w:pPr>
        <w:spacing w:after="0" w:line="240" w:lineRule="auto"/>
        <w:jc w:val="center"/>
        <w:rPr>
          <w:rFonts w:ascii="Arial Narrow" w:eastAsia="Calibri" w:hAnsi="Arial Narrow" w:cs="Times New Roman"/>
          <w:b/>
        </w:rPr>
      </w:pPr>
      <w:r w:rsidRPr="009008E9">
        <w:rPr>
          <w:rFonts w:ascii="Arial Narrow" w:eastAsia="Calibri" w:hAnsi="Arial Narrow" w:cs="Times New Roman"/>
          <w:b/>
        </w:rPr>
        <w:t>ROMA: A PADRONIZAÇÃO DO URBANISMO E OS MODELOS ARQUITETÓNICOS</w:t>
      </w:r>
    </w:p>
    <w:p w14:paraId="75A98F60" w14:textId="77777777" w:rsidR="009008E9" w:rsidRPr="009008E9" w:rsidRDefault="009008E9" w:rsidP="009008E9">
      <w:pPr>
        <w:spacing w:after="0" w:line="240" w:lineRule="auto"/>
        <w:rPr>
          <w:rFonts w:ascii="Arial Narrow" w:eastAsia="Calibri" w:hAnsi="Arial Narrow" w:cs="Times New Roman"/>
          <w:b/>
        </w:rPr>
      </w:pPr>
      <w:r w:rsidRPr="009008E9">
        <w:rPr>
          <w:rFonts w:ascii="Arial Narrow" w:eastAsia="Calibri" w:hAnsi="Arial Narrow" w:cs="Times New Roman"/>
          <w:b/>
        </w:rPr>
        <w:t>Doc.1” Assim é Roma”</w:t>
      </w:r>
    </w:p>
    <w:p w14:paraId="04EE5E79" w14:textId="77777777" w:rsidR="009008E9" w:rsidRPr="009008E9" w:rsidRDefault="009008E9" w:rsidP="009008E9">
      <w:pPr>
        <w:spacing w:after="0" w:line="240" w:lineRule="auto"/>
        <w:jc w:val="both"/>
        <w:rPr>
          <w:rFonts w:ascii="Calibri" w:eastAsia="Calibri" w:hAnsi="Calibri" w:cs="Calibri"/>
          <w:bCs/>
        </w:rPr>
      </w:pPr>
      <w:r w:rsidRPr="009008E9">
        <w:rPr>
          <w:rFonts w:ascii="Calibri" w:eastAsia="Calibri" w:hAnsi="Calibri" w:cs="Calibri"/>
          <w:bCs/>
        </w:rPr>
        <w:t>Pensa -se que as cidades gregas prosperaram, principalmente, pela feliz escolha dos seus fundadores, em relação à beleza e dimensão dos seus sítios, a sua proximidade de algum porto e a excelência da região. Mas a prudência romana foi mais empregue particularmente em matérias que receberam pouca atenção dos gregos - tais como pavimentação das suas estradas, construção de aquedutos e esgotos. De facto, pavimentaram as estradas, mas através de colinas, e atulhando vales, para que as mercadorias pudessem ser transportadas para os portos. Os esgotos, arqueados com pedras rachadas, são suficientemente largos para os atuais carros passarem através deles, enquanto tão abundante é o fornecimento de água pelos aquedutos, que se pode dizer que rios correm através da cidade e dos esgotos, e quase todas as casas estão fornecidas com condutas de água e copiosas fontes.</w:t>
      </w:r>
    </w:p>
    <w:p w14:paraId="47AB0087" w14:textId="77777777" w:rsidR="009008E9" w:rsidRPr="009008E9" w:rsidRDefault="009008E9" w:rsidP="009008E9">
      <w:pPr>
        <w:spacing w:after="0" w:line="240" w:lineRule="auto"/>
        <w:jc w:val="both"/>
        <w:rPr>
          <w:rFonts w:ascii="Calibri" w:eastAsia="Calibri" w:hAnsi="Calibri" w:cs="Calibri"/>
          <w:bCs/>
        </w:rPr>
      </w:pPr>
      <w:r w:rsidRPr="009008E9">
        <w:rPr>
          <w:rFonts w:ascii="Calibri" w:eastAsia="Calibri" w:hAnsi="Calibri" w:cs="Calibri"/>
          <w:bCs/>
        </w:rPr>
        <w:t>Podemos notar que os Antigos concederam pouca atenção ao embelezamento de Roma. Mas os seus sucessores, e especialmente os dos nossos próprios dias, têm, ao mesmo tempo, embelezado a cidade com numerosos e esplendidos objetos. Pompeu, o Divino César e Augusto, com os seus filhos, amigos, esposa e irmã, ultrapassaram todos os outros com o seu zelo e a magnificência nessas decorações. O maior número deles pode ser visto no Campo de Marte, que junta as belezas da natureza às da arte. O tamanho do largo é notável, permitindo corridas de carros e desportos equestres sem estorvos, e multidões exercitam -se com jogos de bola, no Circo e nos degraus circundantes. Próximo deste largo está outro rodeado por coluna, bosques sagrados, três teatros, um anfiteatro e soberbos templos, cada um em frente do outro, e tão esplendido que parece ser difícil descrever o resto da cidade depois dele. (…)</w:t>
      </w:r>
    </w:p>
    <w:p w14:paraId="06401A35" w14:textId="77777777" w:rsidR="009008E9" w:rsidRPr="009008E9" w:rsidRDefault="009008E9" w:rsidP="009008E9">
      <w:pPr>
        <w:spacing w:after="0" w:line="240" w:lineRule="auto"/>
        <w:jc w:val="both"/>
        <w:rPr>
          <w:rFonts w:ascii="Calibri" w:eastAsia="Calibri" w:hAnsi="Calibri" w:cs="Calibri"/>
          <w:bCs/>
        </w:rPr>
      </w:pPr>
      <w:r w:rsidRPr="009008E9">
        <w:rPr>
          <w:rFonts w:ascii="Calibri" w:eastAsia="Calibri" w:hAnsi="Calibri" w:cs="Calibri"/>
          <w:bCs/>
        </w:rPr>
        <w:t>Se depois disso continuarem a visitar o antigo Fórum, que está igualmente cheio com basílicas, pórticos e templos, contemplareis lá o Capitólio, o Palatino, e os nobres trabalhos que os adornam, e a galeria de Lívia, cada trabalho sucessivo fazendo com que rapidamente esqueçam o que viram antes. Assim é Roma!</w:t>
      </w:r>
    </w:p>
    <w:p w14:paraId="643A0A97" w14:textId="77777777" w:rsidR="009008E9" w:rsidRPr="009008E9" w:rsidRDefault="009008E9" w:rsidP="009008E9">
      <w:pPr>
        <w:spacing w:after="0" w:line="240" w:lineRule="auto"/>
        <w:jc w:val="right"/>
        <w:rPr>
          <w:rFonts w:ascii="Calibri" w:eastAsia="Calibri" w:hAnsi="Calibri" w:cs="Calibri"/>
          <w:bCs/>
        </w:rPr>
      </w:pPr>
      <w:r w:rsidRPr="009008E9">
        <w:rPr>
          <w:rFonts w:ascii="Calibri" w:eastAsia="Calibri" w:hAnsi="Calibri" w:cs="Calibri"/>
          <w:bCs/>
          <w:sz w:val="18"/>
          <w:szCs w:val="18"/>
        </w:rPr>
        <w:t xml:space="preserve">Estrabão (64 a.C.-21 </w:t>
      </w:r>
      <w:proofErr w:type="spellStart"/>
      <w:r w:rsidRPr="009008E9">
        <w:rPr>
          <w:rFonts w:ascii="Calibri" w:eastAsia="Calibri" w:hAnsi="Calibri" w:cs="Calibri"/>
          <w:bCs/>
          <w:sz w:val="18"/>
          <w:szCs w:val="18"/>
        </w:rPr>
        <w:t>a.C</w:t>
      </w:r>
      <w:proofErr w:type="spellEnd"/>
      <w:r w:rsidRPr="009008E9">
        <w:rPr>
          <w:rFonts w:ascii="Calibri" w:eastAsia="Calibri" w:hAnsi="Calibri" w:cs="Calibri"/>
          <w:bCs/>
          <w:sz w:val="18"/>
          <w:szCs w:val="18"/>
        </w:rPr>
        <w:t>), Geografia, livro II (adaptado</w:t>
      </w:r>
      <w:r w:rsidRPr="009008E9">
        <w:rPr>
          <w:rFonts w:ascii="Calibri" w:eastAsia="Calibri" w:hAnsi="Calibri" w:cs="Calibri"/>
          <w:bCs/>
        </w:rPr>
        <w:t>)</w:t>
      </w:r>
    </w:p>
    <w:p w14:paraId="21B52A8F" w14:textId="77777777" w:rsidR="009008E9" w:rsidRPr="009008E9" w:rsidRDefault="009008E9" w:rsidP="009008E9">
      <w:pPr>
        <w:spacing w:after="0" w:line="240" w:lineRule="auto"/>
        <w:jc w:val="right"/>
        <w:rPr>
          <w:rFonts w:ascii="Calibri" w:eastAsia="Calibri" w:hAnsi="Calibri" w:cs="Calibri"/>
          <w:bCs/>
        </w:rPr>
      </w:pPr>
    </w:p>
    <w:p w14:paraId="3E2E7269" w14:textId="3247A164" w:rsidR="009008E9" w:rsidRDefault="009008E9" w:rsidP="009008E9">
      <w:pPr>
        <w:spacing w:after="0" w:line="240" w:lineRule="auto"/>
        <w:ind w:left="360"/>
        <w:contextualSpacing/>
        <w:rPr>
          <w:rFonts w:ascii="Calibri" w:eastAsia="Calibri" w:hAnsi="Calibri" w:cs="Calibri"/>
          <w:b/>
        </w:rPr>
      </w:pPr>
      <w:r w:rsidRPr="009008E9">
        <w:rPr>
          <w:rFonts w:ascii="Calibri" w:eastAsia="Calibri" w:hAnsi="Calibri" w:cs="Calibri"/>
          <w:b/>
          <w:highlight w:val="lightGray"/>
        </w:rPr>
        <w:t xml:space="preserve">    </w:t>
      </w:r>
      <w:r w:rsidRPr="009008E9">
        <w:rPr>
          <w:rFonts w:ascii="Calibri" w:eastAsia="Calibri" w:hAnsi="Calibri" w:cs="Calibri"/>
          <w:b/>
        </w:rPr>
        <w:t xml:space="preserve">1.Quando o autor refere que “a prudência romana foi mais empregue particularmente em matérias que    receberam pouca atenção dos Gregos” (linhas </w:t>
      </w:r>
      <w:r>
        <w:rPr>
          <w:rFonts w:ascii="Calibri" w:eastAsia="Calibri" w:hAnsi="Calibri" w:cs="Calibri"/>
          <w:b/>
        </w:rPr>
        <w:t>3</w:t>
      </w:r>
      <w:r w:rsidRPr="009008E9">
        <w:rPr>
          <w:rFonts w:ascii="Calibri" w:eastAsia="Calibri" w:hAnsi="Calibri" w:cs="Calibri"/>
          <w:b/>
        </w:rPr>
        <w:t xml:space="preserve"> e </w:t>
      </w:r>
      <w:r>
        <w:rPr>
          <w:rFonts w:ascii="Calibri" w:eastAsia="Calibri" w:hAnsi="Calibri" w:cs="Calibri"/>
          <w:b/>
        </w:rPr>
        <w:t>4</w:t>
      </w:r>
      <w:r w:rsidRPr="009008E9">
        <w:rPr>
          <w:rFonts w:ascii="Calibri" w:eastAsia="Calibri" w:hAnsi="Calibri" w:cs="Calibri"/>
          <w:b/>
        </w:rPr>
        <w:t>) quer dizer que, no planeamento da sua cidade, os Romanos privilegiaram</w:t>
      </w:r>
      <w:r>
        <w:rPr>
          <w:rFonts w:ascii="Calibri" w:eastAsia="Calibri" w:hAnsi="Calibri" w:cs="Calibri"/>
          <w:b/>
        </w:rPr>
        <w:t>….</w:t>
      </w:r>
    </w:p>
    <w:p w14:paraId="57EE7A58" w14:textId="77777777" w:rsidR="009008E9" w:rsidRPr="009008E9" w:rsidRDefault="009008E9" w:rsidP="009008E9">
      <w:pPr>
        <w:spacing w:after="0" w:line="240" w:lineRule="auto"/>
        <w:ind w:left="360"/>
        <w:contextualSpacing/>
        <w:rPr>
          <w:rFonts w:ascii="Calibri" w:eastAsia="Calibri" w:hAnsi="Calibri" w:cs="Calibri"/>
          <w:b/>
        </w:rPr>
      </w:pPr>
    </w:p>
    <w:p w14:paraId="16E80468" w14:textId="77777777" w:rsidR="009008E9" w:rsidRPr="009008E9" w:rsidRDefault="009008E9" w:rsidP="009008E9">
      <w:pPr>
        <w:spacing w:after="0" w:line="240" w:lineRule="auto"/>
        <w:ind w:left="720"/>
        <w:contextualSpacing/>
        <w:rPr>
          <w:rFonts w:ascii="Calibri" w:eastAsia="Calibri" w:hAnsi="Calibri" w:cs="Calibri"/>
          <w:bCs/>
        </w:rPr>
      </w:pPr>
      <w:r w:rsidRPr="009008E9">
        <w:rPr>
          <w:rFonts w:ascii="Calibri" w:eastAsia="Calibri" w:hAnsi="Calibri" w:cs="Calibri"/>
          <w:b/>
        </w:rPr>
        <w:t>A</w:t>
      </w:r>
      <w:r w:rsidRPr="009008E9">
        <w:rPr>
          <w:rFonts w:ascii="Calibri" w:eastAsia="Calibri" w:hAnsi="Calibri" w:cs="Calibri"/>
          <w:bCs/>
        </w:rPr>
        <w:t xml:space="preserve"> – ideais de beleza e de racionalidade, visando o deleite intelectual dos cidadãos.</w:t>
      </w:r>
    </w:p>
    <w:p w14:paraId="5DFDD096" w14:textId="77777777" w:rsidR="009008E9" w:rsidRPr="009008E9" w:rsidRDefault="009008E9" w:rsidP="009008E9">
      <w:pPr>
        <w:spacing w:after="0" w:line="240" w:lineRule="auto"/>
        <w:ind w:left="720"/>
        <w:contextualSpacing/>
        <w:rPr>
          <w:rFonts w:ascii="Calibri" w:eastAsia="Calibri" w:hAnsi="Calibri" w:cs="Calibri"/>
          <w:bCs/>
        </w:rPr>
      </w:pPr>
      <w:r w:rsidRPr="00B17A75">
        <w:rPr>
          <w:rFonts w:ascii="Calibri" w:eastAsia="Calibri" w:hAnsi="Calibri" w:cs="Calibri"/>
          <w:b/>
          <w:highlight w:val="yellow"/>
        </w:rPr>
        <w:t>B</w:t>
      </w:r>
      <w:r w:rsidRPr="00B17A75">
        <w:rPr>
          <w:rFonts w:ascii="Calibri" w:eastAsia="Calibri" w:hAnsi="Calibri" w:cs="Calibri"/>
          <w:bCs/>
          <w:highlight w:val="yellow"/>
        </w:rPr>
        <w:t xml:space="preserve"> – o sentido prático, realista e virado para o concreto, visando o conforto dos cidadãos</w:t>
      </w:r>
      <w:r w:rsidRPr="009008E9">
        <w:rPr>
          <w:rFonts w:ascii="Calibri" w:eastAsia="Calibri" w:hAnsi="Calibri" w:cs="Calibri"/>
          <w:bCs/>
        </w:rPr>
        <w:t>.</w:t>
      </w:r>
    </w:p>
    <w:p w14:paraId="6D37FD48" w14:textId="77777777" w:rsidR="009008E9" w:rsidRPr="009008E9" w:rsidRDefault="009008E9" w:rsidP="009008E9">
      <w:pPr>
        <w:spacing w:after="0" w:line="240" w:lineRule="auto"/>
        <w:ind w:left="720"/>
        <w:contextualSpacing/>
        <w:rPr>
          <w:rFonts w:ascii="Calibri" w:eastAsia="Calibri" w:hAnsi="Calibri" w:cs="Calibri"/>
          <w:bCs/>
        </w:rPr>
      </w:pPr>
      <w:r w:rsidRPr="009008E9">
        <w:rPr>
          <w:rFonts w:ascii="Calibri" w:eastAsia="Calibri" w:hAnsi="Calibri" w:cs="Calibri"/>
          <w:b/>
        </w:rPr>
        <w:t>C</w:t>
      </w:r>
      <w:r w:rsidRPr="009008E9">
        <w:rPr>
          <w:rFonts w:ascii="Calibri" w:eastAsia="Calibri" w:hAnsi="Calibri" w:cs="Calibri"/>
          <w:bCs/>
        </w:rPr>
        <w:t xml:space="preserve"> – a preocupação em manter as estruturas urbanas herdadas dos Etruscos.</w:t>
      </w:r>
    </w:p>
    <w:p w14:paraId="17FC977D" w14:textId="77777777" w:rsidR="009008E9" w:rsidRDefault="009008E9" w:rsidP="009008E9">
      <w:pPr>
        <w:spacing w:after="0" w:line="240" w:lineRule="auto"/>
        <w:ind w:left="720"/>
        <w:contextualSpacing/>
        <w:rPr>
          <w:rFonts w:ascii="Calibri" w:eastAsia="Calibri" w:hAnsi="Calibri" w:cs="Calibri"/>
          <w:bCs/>
        </w:rPr>
      </w:pPr>
      <w:r w:rsidRPr="009008E9">
        <w:rPr>
          <w:rFonts w:ascii="Calibri" w:eastAsia="Calibri" w:hAnsi="Calibri" w:cs="Calibri"/>
          <w:b/>
        </w:rPr>
        <w:t>D</w:t>
      </w:r>
      <w:r w:rsidRPr="009008E9">
        <w:rPr>
          <w:rFonts w:ascii="Calibri" w:eastAsia="Calibri" w:hAnsi="Calibri" w:cs="Calibri"/>
          <w:bCs/>
        </w:rPr>
        <w:t xml:space="preserve">  - o desrespeito total pelas influencias culturais gregas.</w:t>
      </w:r>
    </w:p>
    <w:p w14:paraId="5DBAE5E0" w14:textId="77777777" w:rsidR="00C65A42" w:rsidRPr="009008E9" w:rsidRDefault="00C65A42" w:rsidP="009008E9">
      <w:pPr>
        <w:spacing w:after="0" w:line="240" w:lineRule="auto"/>
        <w:ind w:left="720"/>
        <w:contextualSpacing/>
        <w:rPr>
          <w:rFonts w:ascii="Calibri" w:eastAsia="Calibri" w:hAnsi="Calibri" w:cs="Calibri"/>
          <w:bCs/>
        </w:rPr>
      </w:pPr>
    </w:p>
    <w:p w14:paraId="504C5247" w14:textId="1AC5D34B" w:rsidR="009008E9" w:rsidRPr="009008E9" w:rsidRDefault="009008E9" w:rsidP="009008E9">
      <w:pPr>
        <w:spacing w:after="0" w:line="240" w:lineRule="auto"/>
        <w:contextualSpacing/>
        <w:rPr>
          <w:rFonts w:ascii="Calibri" w:eastAsia="Calibri" w:hAnsi="Calibri" w:cs="Calibri"/>
          <w:b/>
        </w:rPr>
      </w:pPr>
      <w:r w:rsidRPr="009008E9">
        <w:rPr>
          <w:rFonts w:ascii="Calibri" w:eastAsia="Calibri" w:hAnsi="Calibri" w:cs="Calibri"/>
          <w:b/>
          <w:highlight w:val="lightGray"/>
        </w:rPr>
        <w:t xml:space="preserve">             </w:t>
      </w:r>
      <w:r w:rsidRPr="009008E9">
        <w:rPr>
          <w:rFonts w:ascii="Calibri" w:eastAsia="Calibri" w:hAnsi="Calibri" w:cs="Calibri"/>
          <w:b/>
        </w:rPr>
        <w:t xml:space="preserve">2. O sentido pragmático dos arquitetos latinos está presente </w:t>
      </w:r>
      <w:r>
        <w:rPr>
          <w:rFonts w:ascii="Calibri" w:eastAsia="Calibri" w:hAnsi="Calibri" w:cs="Calibri"/>
          <w:b/>
        </w:rPr>
        <w:t>……</w:t>
      </w:r>
    </w:p>
    <w:p w14:paraId="1AFD4CA8" w14:textId="77777777" w:rsidR="009008E9" w:rsidRPr="009008E9" w:rsidRDefault="009008E9" w:rsidP="009008E9">
      <w:pPr>
        <w:spacing w:after="0" w:line="240" w:lineRule="auto"/>
        <w:ind w:left="720"/>
        <w:contextualSpacing/>
        <w:rPr>
          <w:rFonts w:ascii="Calibri" w:eastAsia="Calibri" w:hAnsi="Calibri" w:cs="Calibri"/>
          <w:b/>
        </w:rPr>
      </w:pPr>
      <w:r w:rsidRPr="009008E9">
        <w:rPr>
          <w:rFonts w:ascii="Calibri" w:eastAsia="Calibri" w:hAnsi="Calibri" w:cs="Calibri"/>
          <w:b/>
        </w:rPr>
        <w:t xml:space="preserve">A – </w:t>
      </w:r>
      <w:r w:rsidRPr="009008E9">
        <w:rPr>
          <w:rFonts w:ascii="Calibri" w:eastAsia="Calibri" w:hAnsi="Calibri" w:cs="Calibri"/>
          <w:bCs/>
        </w:rPr>
        <w:t>no respeito escrupuloso pelos modelos gregos, concretamente no recurso fiel às três ordens arquitetónicas</w:t>
      </w:r>
      <w:r w:rsidRPr="009008E9">
        <w:rPr>
          <w:rFonts w:ascii="Calibri" w:eastAsia="Calibri" w:hAnsi="Calibri" w:cs="Calibri"/>
          <w:b/>
        </w:rPr>
        <w:t>.</w:t>
      </w:r>
    </w:p>
    <w:p w14:paraId="02727ADD" w14:textId="77777777" w:rsidR="009008E9" w:rsidRPr="009008E9" w:rsidRDefault="009008E9" w:rsidP="009008E9">
      <w:pPr>
        <w:spacing w:after="0" w:line="240" w:lineRule="auto"/>
        <w:ind w:left="720"/>
        <w:contextualSpacing/>
        <w:rPr>
          <w:rFonts w:ascii="Calibri" w:eastAsia="Calibri" w:hAnsi="Calibri" w:cs="Calibri"/>
          <w:bCs/>
        </w:rPr>
      </w:pPr>
      <w:r w:rsidRPr="009008E9">
        <w:rPr>
          <w:rFonts w:ascii="Calibri" w:eastAsia="Calibri" w:hAnsi="Calibri" w:cs="Calibri"/>
          <w:b/>
        </w:rPr>
        <w:t xml:space="preserve">B – </w:t>
      </w:r>
      <w:r w:rsidRPr="009008E9">
        <w:rPr>
          <w:rFonts w:ascii="Calibri" w:eastAsia="Calibri" w:hAnsi="Calibri" w:cs="Calibri"/>
          <w:bCs/>
        </w:rPr>
        <w:t>no desprezo pelo planeamento urbanístico da cidade e dos edifícios.</w:t>
      </w:r>
    </w:p>
    <w:p w14:paraId="7CE01BBD" w14:textId="77777777" w:rsidR="009008E9" w:rsidRPr="009008E9" w:rsidRDefault="009008E9" w:rsidP="009008E9">
      <w:pPr>
        <w:spacing w:after="0" w:line="240" w:lineRule="auto"/>
        <w:ind w:left="720"/>
        <w:contextualSpacing/>
        <w:rPr>
          <w:rFonts w:ascii="Calibri" w:eastAsia="Calibri" w:hAnsi="Calibri" w:cs="Calibri"/>
          <w:bCs/>
        </w:rPr>
      </w:pPr>
      <w:r w:rsidRPr="009008E9">
        <w:rPr>
          <w:rFonts w:ascii="Calibri" w:eastAsia="Calibri" w:hAnsi="Calibri" w:cs="Calibri"/>
          <w:b/>
        </w:rPr>
        <w:t xml:space="preserve">C – </w:t>
      </w:r>
      <w:r w:rsidRPr="009008E9">
        <w:rPr>
          <w:rFonts w:ascii="Calibri" w:eastAsia="Calibri" w:hAnsi="Calibri" w:cs="Calibri"/>
          <w:bCs/>
        </w:rPr>
        <w:t>na subordinação da arquitetura a preocupações com a defesa militar da cidade e dos cidadãos.</w:t>
      </w:r>
    </w:p>
    <w:p w14:paraId="3C952F5A" w14:textId="77777777" w:rsidR="009008E9" w:rsidRDefault="009008E9" w:rsidP="009008E9">
      <w:pPr>
        <w:spacing w:after="0" w:line="240" w:lineRule="auto"/>
        <w:ind w:left="720"/>
        <w:contextualSpacing/>
        <w:rPr>
          <w:rFonts w:ascii="Calibri" w:eastAsia="Calibri" w:hAnsi="Calibri" w:cs="Calibri"/>
          <w:b/>
        </w:rPr>
      </w:pPr>
      <w:r w:rsidRPr="00B17A75">
        <w:rPr>
          <w:rFonts w:ascii="Calibri" w:eastAsia="Calibri" w:hAnsi="Calibri" w:cs="Calibri"/>
          <w:b/>
          <w:highlight w:val="yellow"/>
        </w:rPr>
        <w:t xml:space="preserve">D – </w:t>
      </w:r>
      <w:r w:rsidRPr="00B17A75">
        <w:rPr>
          <w:rFonts w:ascii="Calibri" w:eastAsia="Calibri" w:hAnsi="Calibri" w:cs="Calibri"/>
          <w:bCs/>
          <w:highlight w:val="yellow"/>
        </w:rPr>
        <w:t>na valorização da utilidade das construções, que também deviam ser belas</w:t>
      </w:r>
      <w:r w:rsidRPr="00B17A75">
        <w:rPr>
          <w:rFonts w:ascii="Calibri" w:eastAsia="Calibri" w:hAnsi="Calibri" w:cs="Calibri"/>
          <w:b/>
          <w:highlight w:val="yellow"/>
        </w:rPr>
        <w:t>.</w:t>
      </w:r>
    </w:p>
    <w:p w14:paraId="5031F2A8" w14:textId="77777777" w:rsidR="00C65A42" w:rsidRPr="009008E9" w:rsidRDefault="00C65A42" w:rsidP="009008E9">
      <w:pPr>
        <w:spacing w:after="0" w:line="240" w:lineRule="auto"/>
        <w:ind w:left="720"/>
        <w:contextualSpacing/>
        <w:rPr>
          <w:rFonts w:ascii="Calibri" w:eastAsia="Calibri" w:hAnsi="Calibri" w:cs="Calibri"/>
          <w:b/>
        </w:rPr>
      </w:pPr>
    </w:p>
    <w:p w14:paraId="42466CAE" w14:textId="5D9F7545" w:rsidR="009008E9" w:rsidRPr="009008E9" w:rsidRDefault="009008E9" w:rsidP="009008E9">
      <w:pPr>
        <w:spacing w:after="0" w:line="240" w:lineRule="auto"/>
        <w:ind w:left="720"/>
        <w:contextualSpacing/>
        <w:rPr>
          <w:rFonts w:ascii="Calibri" w:eastAsia="Calibri" w:hAnsi="Calibri" w:cs="Calibri"/>
          <w:b/>
        </w:rPr>
      </w:pPr>
      <w:r w:rsidRPr="009008E9">
        <w:rPr>
          <w:rFonts w:ascii="Calibri" w:eastAsia="Calibri" w:hAnsi="Calibri" w:cs="Calibri"/>
          <w:b/>
        </w:rPr>
        <w:t xml:space="preserve">3. Ao enriquecerem a cidade de Roma com imponentes obras publicas, os sucessivos imperadores visavam </w:t>
      </w:r>
    </w:p>
    <w:p w14:paraId="22C43903" w14:textId="77777777" w:rsidR="009008E9" w:rsidRPr="009008E9" w:rsidRDefault="009008E9" w:rsidP="009008E9">
      <w:pPr>
        <w:spacing w:after="0" w:line="240" w:lineRule="auto"/>
        <w:ind w:left="720"/>
        <w:contextualSpacing/>
        <w:rPr>
          <w:rFonts w:ascii="Calibri" w:eastAsia="Calibri" w:hAnsi="Calibri" w:cs="Calibri"/>
          <w:b/>
        </w:rPr>
      </w:pPr>
      <w:r w:rsidRPr="009008E9">
        <w:rPr>
          <w:rFonts w:ascii="Calibri" w:eastAsia="Calibri" w:hAnsi="Calibri" w:cs="Calibri"/>
          <w:b/>
        </w:rPr>
        <w:t xml:space="preserve">A – </w:t>
      </w:r>
      <w:r w:rsidRPr="009008E9">
        <w:rPr>
          <w:rFonts w:ascii="Calibri" w:eastAsia="Calibri" w:hAnsi="Calibri" w:cs="Calibri"/>
          <w:bCs/>
        </w:rPr>
        <w:t>edificar uma cidade grandiosa para glorificação das elites sociais</w:t>
      </w:r>
      <w:r w:rsidRPr="009008E9">
        <w:rPr>
          <w:rFonts w:ascii="Calibri" w:eastAsia="Calibri" w:hAnsi="Calibri" w:cs="Calibri"/>
          <w:b/>
        </w:rPr>
        <w:t>.</w:t>
      </w:r>
    </w:p>
    <w:p w14:paraId="5CCBEDD9" w14:textId="77777777" w:rsidR="009008E9" w:rsidRPr="009008E9" w:rsidRDefault="009008E9" w:rsidP="009008E9">
      <w:pPr>
        <w:spacing w:after="0" w:line="240" w:lineRule="auto"/>
        <w:ind w:left="720"/>
        <w:contextualSpacing/>
        <w:rPr>
          <w:rFonts w:ascii="Calibri" w:eastAsia="Calibri" w:hAnsi="Calibri" w:cs="Calibri"/>
          <w:b/>
        </w:rPr>
      </w:pPr>
      <w:r w:rsidRPr="009008E9">
        <w:rPr>
          <w:rFonts w:ascii="Calibri" w:eastAsia="Calibri" w:hAnsi="Calibri" w:cs="Calibri"/>
          <w:b/>
        </w:rPr>
        <w:t xml:space="preserve">B – </w:t>
      </w:r>
      <w:r w:rsidRPr="009008E9">
        <w:rPr>
          <w:rFonts w:ascii="Calibri" w:eastAsia="Calibri" w:hAnsi="Calibri" w:cs="Calibri"/>
          <w:bCs/>
        </w:rPr>
        <w:t>afirmar Roma como um modelo impossível de imitar pelas cidades provinciais</w:t>
      </w:r>
      <w:r w:rsidRPr="009008E9">
        <w:rPr>
          <w:rFonts w:ascii="Calibri" w:eastAsia="Calibri" w:hAnsi="Calibri" w:cs="Calibri"/>
          <w:b/>
        </w:rPr>
        <w:t>.</w:t>
      </w:r>
    </w:p>
    <w:p w14:paraId="16707BCC" w14:textId="77777777" w:rsidR="009008E9" w:rsidRPr="009008E9" w:rsidRDefault="009008E9" w:rsidP="009008E9">
      <w:pPr>
        <w:spacing w:after="0" w:line="240" w:lineRule="auto"/>
        <w:ind w:left="720"/>
        <w:contextualSpacing/>
        <w:rPr>
          <w:rFonts w:ascii="Calibri" w:eastAsia="Calibri" w:hAnsi="Calibri" w:cs="Calibri"/>
          <w:b/>
        </w:rPr>
      </w:pPr>
      <w:r w:rsidRPr="00B17A75">
        <w:rPr>
          <w:rFonts w:ascii="Calibri" w:eastAsia="Calibri" w:hAnsi="Calibri" w:cs="Calibri"/>
          <w:b/>
          <w:highlight w:val="yellow"/>
        </w:rPr>
        <w:t xml:space="preserve">C – </w:t>
      </w:r>
      <w:r w:rsidRPr="00B17A75">
        <w:rPr>
          <w:rFonts w:ascii="Calibri" w:eastAsia="Calibri" w:hAnsi="Calibri" w:cs="Calibri"/>
          <w:bCs/>
          <w:highlight w:val="yellow"/>
        </w:rPr>
        <w:t>suscitar o respeito e o apreço pelos valores civilizacionais romanos entre os povos conquistados.</w:t>
      </w:r>
    </w:p>
    <w:p w14:paraId="7449EC0A" w14:textId="77777777" w:rsidR="009008E9" w:rsidRPr="009008E9" w:rsidRDefault="009008E9" w:rsidP="009008E9">
      <w:pPr>
        <w:spacing w:after="0" w:line="240" w:lineRule="auto"/>
        <w:ind w:left="720"/>
        <w:contextualSpacing/>
        <w:rPr>
          <w:rFonts w:ascii="Calibri" w:eastAsia="Calibri" w:hAnsi="Calibri" w:cs="Calibri"/>
          <w:b/>
        </w:rPr>
      </w:pPr>
      <w:r w:rsidRPr="009008E9">
        <w:rPr>
          <w:rFonts w:ascii="Calibri" w:eastAsia="Calibri" w:hAnsi="Calibri" w:cs="Calibri"/>
          <w:b/>
        </w:rPr>
        <w:t xml:space="preserve">D – </w:t>
      </w:r>
      <w:r w:rsidRPr="009008E9">
        <w:rPr>
          <w:rFonts w:ascii="Calibri" w:eastAsia="Calibri" w:hAnsi="Calibri" w:cs="Calibri"/>
          <w:bCs/>
        </w:rPr>
        <w:t>limitar a condição superior de cidadania romana aos habitantes da capital do Império</w:t>
      </w:r>
      <w:r w:rsidRPr="009008E9">
        <w:rPr>
          <w:rFonts w:ascii="Calibri" w:eastAsia="Calibri" w:hAnsi="Calibri" w:cs="Calibri"/>
          <w:b/>
        </w:rPr>
        <w:t>.</w:t>
      </w:r>
    </w:p>
    <w:p w14:paraId="52F13EE8" w14:textId="77777777" w:rsidR="009008E9" w:rsidRPr="009008E9" w:rsidRDefault="009008E9" w:rsidP="009008E9">
      <w:pPr>
        <w:spacing w:after="0" w:line="240" w:lineRule="auto"/>
        <w:ind w:left="720"/>
        <w:contextualSpacing/>
        <w:rPr>
          <w:rFonts w:ascii="Calibri" w:eastAsia="Calibri" w:hAnsi="Calibri" w:cs="Calibri"/>
          <w:b/>
        </w:rPr>
      </w:pPr>
    </w:p>
    <w:p w14:paraId="0C072D1D" w14:textId="77777777" w:rsidR="009008E9" w:rsidRDefault="009008E9" w:rsidP="009008E9">
      <w:pPr>
        <w:spacing w:after="0" w:line="240" w:lineRule="auto"/>
        <w:ind w:left="720"/>
        <w:contextualSpacing/>
        <w:rPr>
          <w:rFonts w:ascii="Calibri" w:eastAsia="Calibri" w:hAnsi="Calibri" w:cs="Calibri"/>
          <w:b/>
        </w:rPr>
      </w:pPr>
    </w:p>
    <w:p w14:paraId="7C7B7863" w14:textId="77777777" w:rsidR="00386702" w:rsidRPr="009008E9" w:rsidRDefault="00386702" w:rsidP="009008E9">
      <w:pPr>
        <w:spacing w:after="0" w:line="240" w:lineRule="auto"/>
        <w:ind w:left="720"/>
        <w:contextualSpacing/>
        <w:rPr>
          <w:rFonts w:ascii="Calibri" w:eastAsia="Calibri" w:hAnsi="Calibri" w:cs="Calibri"/>
          <w:b/>
        </w:rPr>
      </w:pPr>
    </w:p>
    <w:p w14:paraId="0A5A7B6B" w14:textId="4962C5B0" w:rsidR="009008E9" w:rsidRPr="009008E9" w:rsidRDefault="009008E9" w:rsidP="009008E9">
      <w:pPr>
        <w:spacing w:after="0" w:line="240" w:lineRule="auto"/>
        <w:rPr>
          <w:rFonts w:ascii="Calibri" w:eastAsia="Calibri" w:hAnsi="Calibri" w:cs="Calibri"/>
          <w:b/>
        </w:rPr>
      </w:pPr>
      <w:r w:rsidRPr="009008E9">
        <w:rPr>
          <w:rFonts w:ascii="Calibri" w:eastAsia="Calibri" w:hAnsi="Calibri" w:cs="Calibri"/>
          <w:b/>
        </w:rPr>
        <w:t>4. Associe cada uma das características da cultura romana apresentada na coluna A com a ideia correspondente, que consta na coluna B 10 pontos</w:t>
      </w:r>
    </w:p>
    <w:p w14:paraId="4C3D6F18" w14:textId="77777777" w:rsidR="009008E9" w:rsidRPr="009008E9" w:rsidRDefault="009008E9" w:rsidP="009008E9">
      <w:pPr>
        <w:spacing w:after="0" w:line="240" w:lineRule="auto"/>
        <w:contextualSpacing/>
        <w:rPr>
          <w:rFonts w:ascii="Calibri" w:eastAsia="Calibri" w:hAnsi="Calibri" w:cs="Calibri"/>
          <w:b/>
        </w:rPr>
      </w:pPr>
    </w:p>
    <w:tbl>
      <w:tblPr>
        <w:tblStyle w:val="TabelacomGrelha"/>
        <w:tblW w:w="0" w:type="auto"/>
        <w:tblLook w:val="04A0" w:firstRow="1" w:lastRow="0" w:firstColumn="1" w:lastColumn="0" w:noHBand="0" w:noVBand="1"/>
      </w:tblPr>
      <w:tblGrid>
        <w:gridCol w:w="3256"/>
        <w:gridCol w:w="6940"/>
      </w:tblGrid>
      <w:tr w:rsidR="009008E9" w:rsidRPr="009008E9" w14:paraId="1A80868E" w14:textId="77777777" w:rsidTr="000F6ADC">
        <w:tc>
          <w:tcPr>
            <w:tcW w:w="3256" w:type="dxa"/>
          </w:tcPr>
          <w:p w14:paraId="6BDBC089" w14:textId="77777777" w:rsidR="009008E9" w:rsidRPr="009008E9" w:rsidRDefault="009008E9" w:rsidP="009008E9">
            <w:pPr>
              <w:jc w:val="center"/>
              <w:rPr>
                <w:rFonts w:ascii="Calibri" w:eastAsia="Calibri" w:hAnsi="Calibri" w:cs="Calibri"/>
                <w:b/>
              </w:rPr>
            </w:pPr>
            <w:r w:rsidRPr="009008E9">
              <w:rPr>
                <w:rFonts w:ascii="Calibri" w:eastAsia="Calibri" w:hAnsi="Calibri" w:cs="Calibri"/>
                <w:b/>
              </w:rPr>
              <w:t>Coluna A</w:t>
            </w:r>
          </w:p>
        </w:tc>
        <w:tc>
          <w:tcPr>
            <w:tcW w:w="6940" w:type="dxa"/>
          </w:tcPr>
          <w:p w14:paraId="68763949" w14:textId="77777777" w:rsidR="009008E9" w:rsidRPr="009008E9" w:rsidRDefault="009008E9" w:rsidP="009008E9">
            <w:pPr>
              <w:jc w:val="center"/>
              <w:rPr>
                <w:rFonts w:ascii="Calibri" w:eastAsia="Calibri" w:hAnsi="Calibri" w:cs="Calibri"/>
                <w:b/>
              </w:rPr>
            </w:pPr>
            <w:r w:rsidRPr="009008E9">
              <w:rPr>
                <w:rFonts w:ascii="Calibri" w:eastAsia="Calibri" w:hAnsi="Calibri" w:cs="Calibri"/>
                <w:b/>
              </w:rPr>
              <w:t>Coluna B</w:t>
            </w:r>
          </w:p>
        </w:tc>
      </w:tr>
      <w:tr w:rsidR="009008E9" w:rsidRPr="009008E9" w14:paraId="56DBD23C" w14:textId="77777777" w:rsidTr="000F6ADC">
        <w:tc>
          <w:tcPr>
            <w:tcW w:w="3256" w:type="dxa"/>
          </w:tcPr>
          <w:p w14:paraId="4FB6B1AE" w14:textId="77777777" w:rsidR="009008E9" w:rsidRPr="009008E9" w:rsidRDefault="009008E9" w:rsidP="009008E9">
            <w:pPr>
              <w:numPr>
                <w:ilvl w:val="0"/>
                <w:numId w:val="12"/>
              </w:numPr>
              <w:rPr>
                <w:rFonts w:ascii="Calibri" w:eastAsia="Calibri" w:hAnsi="Calibri" w:cs="Calibri"/>
                <w:bCs/>
              </w:rPr>
            </w:pPr>
            <w:r w:rsidRPr="009008E9">
              <w:rPr>
                <w:rFonts w:ascii="Calibri" w:eastAsia="Calibri" w:hAnsi="Calibri" w:cs="Calibri"/>
                <w:bCs/>
              </w:rPr>
              <w:t>Espírito de abertura</w:t>
            </w:r>
          </w:p>
          <w:p w14:paraId="2ECB2D9D" w14:textId="77777777" w:rsidR="009008E9" w:rsidRPr="009008E9" w:rsidRDefault="009008E9" w:rsidP="009008E9">
            <w:pPr>
              <w:numPr>
                <w:ilvl w:val="0"/>
                <w:numId w:val="12"/>
              </w:numPr>
              <w:rPr>
                <w:rFonts w:ascii="Calibri" w:eastAsia="Calibri" w:hAnsi="Calibri" w:cs="Calibri"/>
                <w:bCs/>
              </w:rPr>
            </w:pPr>
            <w:r w:rsidRPr="009008E9">
              <w:rPr>
                <w:rFonts w:ascii="Calibri" w:eastAsia="Calibri" w:hAnsi="Calibri" w:cs="Calibri"/>
                <w:bCs/>
              </w:rPr>
              <w:t>Capacidade de integração</w:t>
            </w:r>
          </w:p>
          <w:p w14:paraId="43A1ABDD" w14:textId="77777777" w:rsidR="009008E9" w:rsidRPr="009008E9" w:rsidRDefault="009008E9" w:rsidP="009008E9">
            <w:pPr>
              <w:numPr>
                <w:ilvl w:val="0"/>
                <w:numId w:val="12"/>
              </w:numPr>
              <w:rPr>
                <w:rFonts w:ascii="Calibri" w:eastAsia="Calibri" w:hAnsi="Calibri" w:cs="Calibri"/>
                <w:bCs/>
              </w:rPr>
            </w:pPr>
            <w:r w:rsidRPr="009008E9">
              <w:rPr>
                <w:rFonts w:ascii="Calibri" w:eastAsia="Calibri" w:hAnsi="Calibri" w:cs="Calibri"/>
                <w:bCs/>
              </w:rPr>
              <w:t>Uma cultura de síntese</w:t>
            </w:r>
          </w:p>
        </w:tc>
        <w:tc>
          <w:tcPr>
            <w:tcW w:w="6940" w:type="dxa"/>
          </w:tcPr>
          <w:p w14:paraId="2C4B103B" w14:textId="77777777" w:rsidR="009008E9" w:rsidRPr="009008E9" w:rsidRDefault="009008E9" w:rsidP="009008E9">
            <w:pPr>
              <w:numPr>
                <w:ilvl w:val="0"/>
                <w:numId w:val="13"/>
              </w:numPr>
              <w:rPr>
                <w:rFonts w:ascii="Calibri" w:eastAsia="Calibri" w:hAnsi="Calibri" w:cs="Calibri"/>
                <w:bCs/>
              </w:rPr>
            </w:pPr>
            <w:r w:rsidRPr="009008E9">
              <w:rPr>
                <w:rFonts w:ascii="Calibri" w:eastAsia="Calibri" w:hAnsi="Calibri" w:cs="Calibri"/>
                <w:bCs/>
              </w:rPr>
              <w:t>Racionalismo arquitetónico.</w:t>
            </w:r>
          </w:p>
          <w:p w14:paraId="56BA8432" w14:textId="77777777" w:rsidR="009008E9" w:rsidRPr="009008E9" w:rsidRDefault="009008E9" w:rsidP="009008E9">
            <w:pPr>
              <w:numPr>
                <w:ilvl w:val="0"/>
                <w:numId w:val="13"/>
              </w:numPr>
              <w:rPr>
                <w:rFonts w:ascii="Calibri" w:eastAsia="Calibri" w:hAnsi="Calibri" w:cs="Calibri"/>
                <w:bCs/>
              </w:rPr>
            </w:pPr>
            <w:r w:rsidRPr="009008E9">
              <w:rPr>
                <w:rFonts w:ascii="Calibri" w:eastAsia="Calibri" w:hAnsi="Calibri" w:cs="Calibri"/>
                <w:bCs/>
              </w:rPr>
              <w:t>Admiração pelas manifestações culturais dos povos submetidos.</w:t>
            </w:r>
          </w:p>
          <w:p w14:paraId="4C6E470F" w14:textId="77777777" w:rsidR="009008E9" w:rsidRPr="009008E9" w:rsidRDefault="009008E9" w:rsidP="009008E9">
            <w:pPr>
              <w:numPr>
                <w:ilvl w:val="0"/>
                <w:numId w:val="13"/>
              </w:numPr>
              <w:rPr>
                <w:rFonts w:ascii="Calibri" w:eastAsia="Calibri" w:hAnsi="Calibri" w:cs="Calibri"/>
                <w:bCs/>
              </w:rPr>
            </w:pPr>
            <w:r w:rsidRPr="009008E9">
              <w:rPr>
                <w:rFonts w:ascii="Calibri" w:eastAsia="Calibri" w:hAnsi="Calibri" w:cs="Calibri"/>
                <w:bCs/>
              </w:rPr>
              <w:t>Fusão e adaptação de elementos culturais diversos.</w:t>
            </w:r>
          </w:p>
          <w:p w14:paraId="3DA8DC92" w14:textId="77777777" w:rsidR="009008E9" w:rsidRPr="009008E9" w:rsidRDefault="009008E9" w:rsidP="009008E9">
            <w:pPr>
              <w:numPr>
                <w:ilvl w:val="0"/>
                <w:numId w:val="13"/>
              </w:numPr>
              <w:rPr>
                <w:rFonts w:ascii="Calibri" w:eastAsia="Calibri" w:hAnsi="Calibri" w:cs="Calibri"/>
                <w:bCs/>
              </w:rPr>
            </w:pPr>
            <w:r w:rsidRPr="009008E9">
              <w:rPr>
                <w:rFonts w:ascii="Calibri" w:eastAsia="Calibri" w:hAnsi="Calibri" w:cs="Calibri"/>
                <w:bCs/>
              </w:rPr>
              <w:t>Imposição do modelo civilizacional romano.</w:t>
            </w:r>
          </w:p>
          <w:p w14:paraId="1222A9E1" w14:textId="77777777" w:rsidR="009008E9" w:rsidRPr="009008E9" w:rsidRDefault="009008E9" w:rsidP="009008E9">
            <w:pPr>
              <w:numPr>
                <w:ilvl w:val="0"/>
                <w:numId w:val="13"/>
              </w:numPr>
              <w:rPr>
                <w:rFonts w:ascii="Calibri" w:eastAsia="Calibri" w:hAnsi="Calibri" w:cs="Calibri"/>
                <w:bCs/>
              </w:rPr>
            </w:pPr>
            <w:r w:rsidRPr="009008E9">
              <w:rPr>
                <w:rFonts w:ascii="Calibri" w:eastAsia="Calibri" w:hAnsi="Calibri" w:cs="Calibri"/>
                <w:bCs/>
              </w:rPr>
              <w:t>Incorporação de vivencias culturais dos povos conquistados</w:t>
            </w:r>
          </w:p>
        </w:tc>
      </w:tr>
    </w:tbl>
    <w:p w14:paraId="4A1D3C29" w14:textId="77777777" w:rsidR="009008E9" w:rsidRPr="009008E9" w:rsidRDefault="009008E9" w:rsidP="009008E9">
      <w:pPr>
        <w:spacing w:after="0" w:line="240" w:lineRule="auto"/>
        <w:contextualSpacing/>
        <w:rPr>
          <w:rFonts w:ascii="Calibri" w:eastAsia="Calibri" w:hAnsi="Calibri" w:cs="Calibri"/>
          <w:b/>
        </w:rPr>
      </w:pPr>
    </w:p>
    <w:p w14:paraId="5E99CE1B" w14:textId="3DF6216E" w:rsidR="009008E9" w:rsidRPr="009008E9" w:rsidRDefault="009008E9" w:rsidP="009008E9">
      <w:pPr>
        <w:spacing w:after="0" w:line="240" w:lineRule="auto"/>
        <w:rPr>
          <w:rFonts w:ascii="Calibri" w:eastAsia="Calibri" w:hAnsi="Calibri" w:cs="Calibri"/>
          <w:b/>
        </w:rPr>
      </w:pPr>
      <w:r w:rsidRPr="009008E9">
        <w:rPr>
          <w:rFonts w:ascii="Calibri" w:eastAsia="Calibri" w:hAnsi="Calibri" w:cs="Calibri"/>
          <w:b/>
        </w:rPr>
        <w:t xml:space="preserve">5. Relativamente à arquitetura grega, os romanos </w:t>
      </w:r>
    </w:p>
    <w:p w14:paraId="4D84BA26" w14:textId="77777777" w:rsidR="009008E9" w:rsidRPr="009008E9" w:rsidRDefault="009008E9" w:rsidP="009008E9">
      <w:pPr>
        <w:spacing w:after="0" w:line="240" w:lineRule="auto"/>
        <w:rPr>
          <w:rFonts w:ascii="Calibri" w:eastAsia="Calibri" w:hAnsi="Calibri" w:cs="Calibri"/>
          <w:bCs/>
        </w:rPr>
      </w:pPr>
      <w:r w:rsidRPr="009008E9">
        <w:rPr>
          <w:rFonts w:ascii="Calibri" w:eastAsia="Calibri" w:hAnsi="Calibri" w:cs="Calibri"/>
          <w:b/>
        </w:rPr>
        <w:t xml:space="preserve">A – </w:t>
      </w:r>
      <w:r w:rsidRPr="009008E9">
        <w:rPr>
          <w:rFonts w:ascii="Calibri" w:eastAsia="Calibri" w:hAnsi="Calibri" w:cs="Calibri"/>
          <w:bCs/>
        </w:rPr>
        <w:t>privilegiaram o carater racional da utilização dos vários elementos arquitetónicos.</w:t>
      </w:r>
    </w:p>
    <w:p w14:paraId="77E6238F" w14:textId="77777777" w:rsidR="009008E9" w:rsidRPr="009008E9" w:rsidRDefault="009008E9" w:rsidP="009008E9">
      <w:pPr>
        <w:spacing w:after="0" w:line="240" w:lineRule="auto"/>
        <w:rPr>
          <w:rFonts w:ascii="Calibri" w:eastAsia="Calibri" w:hAnsi="Calibri" w:cs="Calibri"/>
          <w:bCs/>
        </w:rPr>
      </w:pPr>
      <w:r w:rsidRPr="00B17A75">
        <w:rPr>
          <w:rFonts w:ascii="Calibri" w:eastAsia="Calibri" w:hAnsi="Calibri" w:cs="Calibri"/>
          <w:b/>
          <w:highlight w:val="yellow"/>
        </w:rPr>
        <w:t xml:space="preserve">B – </w:t>
      </w:r>
      <w:r w:rsidRPr="00B17A75">
        <w:rPr>
          <w:rFonts w:ascii="Calibri" w:eastAsia="Calibri" w:hAnsi="Calibri" w:cs="Calibri"/>
          <w:bCs/>
          <w:highlight w:val="yellow"/>
        </w:rPr>
        <w:t>preferiram a robustez e a monumentalidade das construções</w:t>
      </w:r>
      <w:r w:rsidRPr="009008E9">
        <w:rPr>
          <w:rFonts w:ascii="Calibri" w:eastAsia="Calibri" w:hAnsi="Calibri" w:cs="Calibri"/>
          <w:bCs/>
        </w:rPr>
        <w:t>.</w:t>
      </w:r>
    </w:p>
    <w:p w14:paraId="52EF2A65" w14:textId="77777777" w:rsidR="009008E9" w:rsidRPr="009008E9" w:rsidRDefault="009008E9" w:rsidP="009008E9">
      <w:pPr>
        <w:spacing w:after="0" w:line="240" w:lineRule="auto"/>
        <w:rPr>
          <w:rFonts w:ascii="Calibri" w:eastAsia="Calibri" w:hAnsi="Calibri" w:cs="Calibri"/>
          <w:bCs/>
        </w:rPr>
      </w:pPr>
      <w:r w:rsidRPr="009008E9">
        <w:rPr>
          <w:rFonts w:ascii="Calibri" w:eastAsia="Calibri" w:hAnsi="Calibri" w:cs="Calibri"/>
          <w:b/>
        </w:rPr>
        <w:t xml:space="preserve">C – </w:t>
      </w:r>
      <w:r w:rsidRPr="009008E9">
        <w:rPr>
          <w:rFonts w:ascii="Calibri" w:eastAsia="Calibri" w:hAnsi="Calibri" w:cs="Calibri"/>
          <w:bCs/>
        </w:rPr>
        <w:t>valorizaram a simplicidade das colunas e a sobriedade decorativa dos capiteis.</w:t>
      </w:r>
    </w:p>
    <w:p w14:paraId="3C3A51DD" w14:textId="77777777" w:rsidR="009008E9" w:rsidRPr="009008E9" w:rsidRDefault="009008E9" w:rsidP="009008E9">
      <w:pPr>
        <w:spacing w:after="0" w:line="240" w:lineRule="auto"/>
        <w:rPr>
          <w:rFonts w:ascii="Calibri" w:eastAsia="Calibri" w:hAnsi="Calibri" w:cs="Calibri"/>
          <w:bCs/>
        </w:rPr>
      </w:pPr>
      <w:r w:rsidRPr="009008E9">
        <w:rPr>
          <w:rFonts w:ascii="Calibri" w:eastAsia="Calibri" w:hAnsi="Calibri" w:cs="Calibri"/>
          <w:b/>
        </w:rPr>
        <w:t xml:space="preserve">D – </w:t>
      </w:r>
      <w:r w:rsidRPr="009008E9">
        <w:rPr>
          <w:rFonts w:ascii="Calibri" w:eastAsia="Calibri" w:hAnsi="Calibri" w:cs="Calibri"/>
          <w:bCs/>
        </w:rPr>
        <w:t>desprezaram as preocupações com o carater utilitário dos edifícios.</w:t>
      </w:r>
    </w:p>
    <w:p w14:paraId="36C6C862" w14:textId="77777777" w:rsidR="00B17A75" w:rsidRDefault="00B17A75" w:rsidP="009008E9">
      <w:pPr>
        <w:spacing w:after="0" w:line="276" w:lineRule="auto"/>
        <w:rPr>
          <w:b/>
          <w:sz w:val="24"/>
          <w:szCs w:val="24"/>
        </w:rPr>
      </w:pPr>
    </w:p>
    <w:p w14:paraId="2ABDF2A5" w14:textId="6933EF8C" w:rsidR="009008E9" w:rsidRDefault="009008E9" w:rsidP="009008E9">
      <w:pPr>
        <w:spacing w:after="0" w:line="276" w:lineRule="auto"/>
        <w:jc w:val="center"/>
        <w:rPr>
          <w:b/>
          <w:sz w:val="24"/>
          <w:szCs w:val="24"/>
        </w:rPr>
      </w:pPr>
      <w:r w:rsidRPr="00F22DDB">
        <w:rPr>
          <w:b/>
          <w:sz w:val="24"/>
          <w:szCs w:val="24"/>
        </w:rPr>
        <w:t>GRUPO I</w:t>
      </w:r>
      <w:r>
        <w:rPr>
          <w:b/>
          <w:sz w:val="24"/>
          <w:szCs w:val="24"/>
        </w:rPr>
        <w:t>I</w:t>
      </w:r>
    </w:p>
    <w:p w14:paraId="696F829D" w14:textId="5DF05D30" w:rsidR="009008E9" w:rsidRPr="00C65A42" w:rsidRDefault="009008E9" w:rsidP="009008E9">
      <w:pPr>
        <w:widowControl w:val="0"/>
        <w:kinsoku w:val="0"/>
        <w:overflowPunct w:val="0"/>
        <w:autoSpaceDE w:val="0"/>
        <w:autoSpaceDN w:val="0"/>
        <w:adjustRightInd w:val="0"/>
        <w:spacing w:after="0" w:line="364" w:lineRule="exact"/>
        <w:ind w:right="2049"/>
        <w:rPr>
          <w:rFonts w:ascii="Times New Roman" w:eastAsia="Times New Roman" w:hAnsi="Times New Roman" w:cs="Times New Roman"/>
          <w:sz w:val="28"/>
          <w:szCs w:val="28"/>
          <w:lang w:eastAsia="pt-PT"/>
        </w:rPr>
      </w:pPr>
      <w:r>
        <w:rPr>
          <w:rFonts w:ascii="Times New Roman" w:eastAsia="Times New Roman" w:hAnsi="Times New Roman" w:cs="Times New Roman"/>
          <w:sz w:val="28"/>
          <w:szCs w:val="28"/>
          <w:lang w:eastAsia="pt-PT"/>
        </w:rPr>
        <w:t xml:space="preserve">   </w:t>
      </w:r>
      <w:r w:rsidRPr="00C65A42">
        <w:rPr>
          <w:rFonts w:ascii="Times New Roman" w:eastAsia="Times New Roman" w:hAnsi="Times New Roman" w:cs="Times New Roman"/>
          <w:sz w:val="28"/>
          <w:szCs w:val="28"/>
          <w:lang w:eastAsia="pt-PT"/>
        </w:rPr>
        <w:t>O absolutismo joanino</w:t>
      </w:r>
    </w:p>
    <w:tbl>
      <w:tblPr>
        <w:tblW w:w="0" w:type="auto"/>
        <w:tblInd w:w="134" w:type="dxa"/>
        <w:tblLayout w:type="fixed"/>
        <w:tblCellMar>
          <w:left w:w="0" w:type="dxa"/>
          <w:right w:w="0" w:type="dxa"/>
        </w:tblCellMar>
        <w:tblLook w:val="0000" w:firstRow="0" w:lastRow="0" w:firstColumn="0" w:lastColumn="0" w:noHBand="0" w:noVBand="0"/>
      </w:tblPr>
      <w:tblGrid>
        <w:gridCol w:w="282"/>
        <w:gridCol w:w="10036"/>
      </w:tblGrid>
      <w:tr w:rsidR="009008E9" w:rsidRPr="009008E9" w14:paraId="7B0C086D" w14:textId="77777777" w:rsidTr="000F6ADC">
        <w:trPr>
          <w:trHeight w:val="170"/>
        </w:trPr>
        <w:tc>
          <w:tcPr>
            <w:tcW w:w="10318" w:type="dxa"/>
            <w:gridSpan w:val="2"/>
            <w:tcMar>
              <w:top w:w="113" w:type="dxa"/>
              <w:left w:w="0" w:type="dxa"/>
              <w:bottom w:w="113" w:type="dxa"/>
              <w:right w:w="0" w:type="dxa"/>
            </w:tcMar>
          </w:tcPr>
          <w:p w14:paraId="75F2B4B9" w14:textId="77777777" w:rsidR="009008E9" w:rsidRPr="009008E9" w:rsidRDefault="009008E9" w:rsidP="009008E9">
            <w:pPr>
              <w:keepNext/>
              <w:suppressAutoHyphens/>
              <w:autoSpaceDE w:val="0"/>
              <w:autoSpaceDN w:val="0"/>
              <w:adjustRightInd w:val="0"/>
              <w:spacing w:before="227" w:after="0" w:line="240" w:lineRule="atLeast"/>
              <w:textAlignment w:val="center"/>
              <w:rPr>
                <w:rFonts w:ascii="Times New Roman" w:eastAsia="Times New Roman" w:hAnsi="Times New Roman" w:cs="Times New Roman"/>
                <w:b/>
                <w:bCs/>
                <w:color w:val="000000"/>
                <w:sz w:val="20"/>
                <w:szCs w:val="20"/>
                <w:lang w:val="pt-BR" w:eastAsia="en-GB"/>
              </w:rPr>
            </w:pPr>
            <w:r w:rsidRPr="009008E9">
              <w:rPr>
                <w:rFonts w:ascii="Times New Roman" w:eastAsia="Times New Roman" w:hAnsi="Times New Roman" w:cs="Times New Roman"/>
                <w:b/>
                <w:bCs/>
                <w:sz w:val="20"/>
                <w:szCs w:val="20"/>
                <w:lang w:val="pt-BR" w:eastAsia="en-GB"/>
              </w:rPr>
              <w:t xml:space="preserve">Doc. 1 </w:t>
            </w:r>
            <w:r w:rsidRPr="009008E9">
              <w:rPr>
                <w:rFonts w:ascii="Times New Roman" w:eastAsia="Times New Roman" w:hAnsi="Times New Roman" w:cs="Times New Roman"/>
                <w:b/>
                <w:bCs/>
                <w:color w:val="000000"/>
                <w:sz w:val="20"/>
                <w:szCs w:val="20"/>
                <w:lang w:val="pt-BR" w:eastAsia="en-GB"/>
              </w:rPr>
              <w:t>Cartas do embaixador inglês em Lisboa ao seu Governo (1730)</w:t>
            </w:r>
          </w:p>
        </w:tc>
      </w:tr>
      <w:tr w:rsidR="009008E9" w:rsidRPr="009008E9" w14:paraId="0B2402F3" w14:textId="77777777" w:rsidTr="000F6ADC">
        <w:trPr>
          <w:trHeight w:val="170"/>
        </w:trPr>
        <w:tc>
          <w:tcPr>
            <w:tcW w:w="282" w:type="dxa"/>
            <w:shd w:val="solid" w:color="F8E4B3" w:fill="auto"/>
            <w:tcMar>
              <w:top w:w="113" w:type="dxa"/>
              <w:left w:w="0" w:type="dxa"/>
              <w:bottom w:w="113" w:type="dxa"/>
              <w:right w:w="0" w:type="dxa"/>
            </w:tcMar>
          </w:tcPr>
          <w:p w14:paraId="17AC3B1B"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456437E0"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30C067A4"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6054BB32"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2D9E44FB" w14:textId="77777777" w:rsidR="009008E9" w:rsidRPr="009008E9" w:rsidRDefault="009008E9" w:rsidP="009008E9">
            <w:pPr>
              <w:suppressAutoHyphens/>
              <w:autoSpaceDE w:val="0"/>
              <w:autoSpaceDN w:val="0"/>
              <w:adjustRightInd w:val="0"/>
              <w:spacing w:before="28" w:after="0" w:line="240" w:lineRule="atLeast"/>
              <w:jc w:val="center"/>
              <w:textAlignment w:val="center"/>
              <w:rPr>
                <w:rFonts w:ascii="Arial" w:eastAsia="Times New Roman" w:hAnsi="Arial" w:cs="Arial"/>
                <w:b/>
                <w:bCs/>
                <w:color w:val="000000"/>
                <w:sz w:val="20"/>
                <w:szCs w:val="20"/>
                <w:lang w:val="pt-BR" w:eastAsia="en-GB"/>
              </w:rPr>
            </w:pPr>
            <w:r w:rsidRPr="009008E9">
              <w:rPr>
                <w:rFonts w:ascii="Arial" w:eastAsia="Times New Roman" w:hAnsi="Arial" w:cs="Arial"/>
                <w:b/>
                <w:bCs/>
                <w:color w:val="723B16"/>
                <w:sz w:val="16"/>
                <w:szCs w:val="16"/>
                <w:lang w:val="pt-BR" w:eastAsia="en-GB"/>
              </w:rPr>
              <w:t>5</w:t>
            </w:r>
          </w:p>
          <w:p w14:paraId="2BC92687"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5ED7DE9C"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1A83F126"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52C6F68D"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35ED5E75"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723B16"/>
                <w:sz w:val="16"/>
                <w:szCs w:val="16"/>
                <w:lang w:val="pt-BR" w:eastAsia="en-GB"/>
              </w:rPr>
            </w:pPr>
            <w:r w:rsidRPr="009008E9">
              <w:rPr>
                <w:rFonts w:ascii="Arial" w:eastAsia="Times New Roman" w:hAnsi="Arial" w:cs="Arial"/>
                <w:b/>
                <w:bCs/>
                <w:color w:val="723B16"/>
                <w:sz w:val="16"/>
                <w:szCs w:val="16"/>
                <w:lang w:val="pt-BR" w:eastAsia="en-GB"/>
              </w:rPr>
              <w:t>10</w:t>
            </w:r>
          </w:p>
          <w:p w14:paraId="6E4D832C"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2EAE1291"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670B0796"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2D2EE733"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7B6863F8" w14:textId="77777777" w:rsidR="009008E9" w:rsidRPr="009008E9" w:rsidRDefault="009008E9" w:rsidP="009008E9">
            <w:pPr>
              <w:suppressAutoHyphens/>
              <w:autoSpaceDE w:val="0"/>
              <w:autoSpaceDN w:val="0"/>
              <w:adjustRightInd w:val="0"/>
              <w:spacing w:before="57" w:after="0" w:line="240" w:lineRule="atLeast"/>
              <w:jc w:val="center"/>
              <w:textAlignment w:val="center"/>
              <w:rPr>
                <w:rFonts w:ascii="Arial" w:eastAsia="Times New Roman" w:hAnsi="Arial" w:cs="Arial"/>
                <w:b/>
                <w:bCs/>
                <w:color w:val="723B16"/>
                <w:sz w:val="16"/>
                <w:szCs w:val="16"/>
                <w:lang w:val="pt-BR" w:eastAsia="en-GB"/>
              </w:rPr>
            </w:pPr>
            <w:r w:rsidRPr="009008E9">
              <w:rPr>
                <w:rFonts w:ascii="Arial" w:eastAsia="Times New Roman" w:hAnsi="Arial" w:cs="Arial"/>
                <w:b/>
                <w:bCs/>
                <w:color w:val="723B16"/>
                <w:sz w:val="16"/>
                <w:szCs w:val="16"/>
                <w:lang w:val="pt-BR" w:eastAsia="en-GB"/>
              </w:rPr>
              <w:t>15</w:t>
            </w:r>
          </w:p>
          <w:p w14:paraId="6ED01621"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3FEDE5B3"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2491EBA8"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0D0A4787"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5E66C20F"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723B16"/>
                <w:sz w:val="16"/>
                <w:szCs w:val="16"/>
                <w:lang w:val="pt-BR" w:eastAsia="en-GB"/>
              </w:rPr>
            </w:pPr>
            <w:r w:rsidRPr="009008E9">
              <w:rPr>
                <w:rFonts w:ascii="Arial" w:eastAsia="Times New Roman" w:hAnsi="Arial" w:cs="Arial"/>
                <w:b/>
                <w:bCs/>
                <w:color w:val="723B16"/>
                <w:sz w:val="16"/>
                <w:szCs w:val="16"/>
                <w:lang w:val="pt-BR" w:eastAsia="en-GB"/>
              </w:rPr>
              <w:t>20</w:t>
            </w:r>
          </w:p>
          <w:p w14:paraId="272FA63F"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6A098ED5"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0BB97A51"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65962F58"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4DA32C78"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723B16"/>
                <w:sz w:val="16"/>
                <w:szCs w:val="16"/>
                <w:lang w:val="pt-BR" w:eastAsia="en-GB"/>
              </w:rPr>
            </w:pPr>
            <w:r w:rsidRPr="009008E9">
              <w:rPr>
                <w:rFonts w:ascii="Arial" w:eastAsia="Times New Roman" w:hAnsi="Arial" w:cs="Arial"/>
                <w:b/>
                <w:bCs/>
                <w:color w:val="723B16"/>
                <w:sz w:val="16"/>
                <w:szCs w:val="16"/>
                <w:lang w:val="pt-BR" w:eastAsia="en-GB"/>
              </w:rPr>
              <w:t>25</w:t>
            </w:r>
          </w:p>
          <w:p w14:paraId="07EDC7D8"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4818718D"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6CC8FE05"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75C5F0D0"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p>
          <w:p w14:paraId="45B44416" w14:textId="77777777" w:rsidR="009008E9" w:rsidRPr="009008E9" w:rsidRDefault="009008E9" w:rsidP="009008E9">
            <w:pPr>
              <w:suppressAutoHyphens/>
              <w:autoSpaceDE w:val="0"/>
              <w:autoSpaceDN w:val="0"/>
              <w:adjustRightInd w:val="0"/>
              <w:spacing w:after="0" w:line="240" w:lineRule="atLeast"/>
              <w:jc w:val="center"/>
              <w:textAlignment w:val="center"/>
              <w:rPr>
                <w:rFonts w:ascii="Arial" w:eastAsia="Times New Roman" w:hAnsi="Arial" w:cs="Arial"/>
                <w:b/>
                <w:bCs/>
                <w:color w:val="000000"/>
                <w:sz w:val="20"/>
                <w:szCs w:val="20"/>
                <w:lang w:val="pt-BR" w:eastAsia="en-GB"/>
              </w:rPr>
            </w:pPr>
            <w:r w:rsidRPr="009008E9">
              <w:rPr>
                <w:rFonts w:ascii="Arial" w:eastAsia="Times New Roman" w:hAnsi="Arial" w:cs="Arial"/>
                <w:b/>
                <w:bCs/>
                <w:color w:val="723B16"/>
                <w:sz w:val="16"/>
                <w:szCs w:val="16"/>
                <w:lang w:val="pt-BR" w:eastAsia="en-GB"/>
              </w:rPr>
              <w:t>30</w:t>
            </w:r>
          </w:p>
        </w:tc>
        <w:tc>
          <w:tcPr>
            <w:tcW w:w="10036" w:type="dxa"/>
            <w:shd w:val="solid" w:color="F8E4B3" w:fill="auto"/>
            <w:tcMar>
              <w:top w:w="113" w:type="dxa"/>
              <w:left w:w="113" w:type="dxa"/>
              <w:bottom w:w="113" w:type="dxa"/>
              <w:right w:w="113" w:type="dxa"/>
            </w:tcMar>
          </w:tcPr>
          <w:p w14:paraId="2FA4E8D1" w14:textId="77777777" w:rsidR="009008E9" w:rsidRPr="009008E9" w:rsidRDefault="009008E9" w:rsidP="009008E9">
            <w:pPr>
              <w:suppressAutoHyphens/>
              <w:autoSpaceDE w:val="0"/>
              <w:autoSpaceDN w:val="0"/>
              <w:adjustRightInd w:val="0"/>
              <w:spacing w:before="28" w:after="28" w:line="240" w:lineRule="atLeast"/>
              <w:jc w:val="both"/>
              <w:textAlignment w:val="center"/>
              <w:rPr>
                <w:rFonts w:ascii="Arial" w:eastAsia="Times New Roman" w:hAnsi="Arial" w:cs="Arial"/>
                <w:i/>
                <w:iCs/>
                <w:color w:val="000000"/>
                <w:sz w:val="20"/>
                <w:szCs w:val="20"/>
                <w:lang w:val="pt-BR" w:eastAsia="en-GB"/>
              </w:rPr>
            </w:pPr>
            <w:r w:rsidRPr="009008E9">
              <w:rPr>
                <w:rFonts w:ascii="Arial" w:eastAsia="Times New Roman" w:hAnsi="Arial" w:cs="Arial"/>
                <w:i/>
                <w:iCs/>
                <w:color w:val="000000"/>
                <w:sz w:val="20"/>
                <w:szCs w:val="20"/>
                <w:lang w:val="pt-BR" w:eastAsia="en-GB"/>
              </w:rPr>
              <w:t>Abril de 1730</w:t>
            </w:r>
          </w:p>
          <w:p w14:paraId="6484782F" w14:textId="77777777" w:rsidR="009008E9" w:rsidRPr="009008E9" w:rsidRDefault="009008E9" w:rsidP="009008E9">
            <w:pPr>
              <w:suppressAutoHyphens/>
              <w:autoSpaceDE w:val="0"/>
              <w:autoSpaceDN w:val="0"/>
              <w:adjustRightInd w:val="0"/>
              <w:spacing w:after="0" w:line="240" w:lineRule="atLeast"/>
              <w:jc w:val="both"/>
              <w:textAlignment w:val="center"/>
              <w:rPr>
                <w:rFonts w:ascii="Arial" w:eastAsia="Times New Roman" w:hAnsi="Arial" w:cs="Arial"/>
                <w:color w:val="000000"/>
                <w:sz w:val="20"/>
                <w:szCs w:val="20"/>
                <w:lang w:val="pt-BR" w:eastAsia="en-GB"/>
              </w:rPr>
            </w:pPr>
            <w:r w:rsidRPr="009008E9">
              <w:rPr>
                <w:rFonts w:ascii="Arial" w:eastAsia="Times New Roman" w:hAnsi="Arial" w:cs="Arial"/>
                <w:color w:val="000000"/>
                <w:sz w:val="20"/>
                <w:szCs w:val="20"/>
                <w:lang w:val="pt-BR" w:eastAsia="en-GB"/>
              </w:rPr>
              <w:t xml:space="preserve">[…] Suponho que Mr. Stert vos falou de uma igreja, palácio e convento que o rei de Portugal está a construir a cerca de seis léguas de Lisboa e que deseja com tanta vontade ver pronto que obriga mais de metade dos súbditos a trabalhar ali. Retirou todos os bois e todas as mulas das gentes de campo e todos os camponeses se encontram a trabalhar nesta construção, de modo que, este ano, o país inteiro ficou por cultivar. […] E nós </w:t>
            </w:r>
            <w:r w:rsidRPr="009008E9">
              <w:rPr>
                <w:rFonts w:ascii="Arial" w:eastAsia="Times New Roman" w:hAnsi="Arial" w:cs="Arial"/>
                <w:color w:val="000000"/>
                <w:spacing w:val="-2"/>
                <w:sz w:val="20"/>
                <w:szCs w:val="20"/>
                <w:lang w:val="pt-BR" w:eastAsia="en-GB"/>
              </w:rPr>
              <w:t>não passamos muito melhor em Lisboa, já que o rei mandou para a construção a maioria dos homens dos vários</w:t>
            </w:r>
            <w:r w:rsidRPr="009008E9">
              <w:rPr>
                <w:rFonts w:ascii="Arial" w:eastAsia="Times New Roman" w:hAnsi="Arial" w:cs="Arial"/>
                <w:color w:val="000000"/>
                <w:sz w:val="20"/>
                <w:szCs w:val="20"/>
                <w:lang w:val="pt-BR" w:eastAsia="en-GB"/>
              </w:rPr>
              <w:t xml:space="preserve"> ofícios de que podemos precisar […]. Não se consegue arranjar em Lisboa um peleiro, um carpinteiro de coches, um estofador ou qualquer outro artesão em que possamos pensar, porque todos foram compelidos para este trabalho, nem se consegue fabricar ou consertar uma carroça, um arreio ou qualquer outra coisa que seja necessária. […]</w:t>
            </w:r>
          </w:p>
          <w:p w14:paraId="4903903F" w14:textId="77777777" w:rsidR="009008E9" w:rsidRPr="009008E9" w:rsidRDefault="009008E9" w:rsidP="009008E9">
            <w:pPr>
              <w:suppressAutoHyphens/>
              <w:autoSpaceDE w:val="0"/>
              <w:autoSpaceDN w:val="0"/>
              <w:adjustRightInd w:val="0"/>
              <w:spacing w:before="28" w:after="28" w:line="240" w:lineRule="atLeast"/>
              <w:jc w:val="both"/>
              <w:textAlignment w:val="center"/>
              <w:rPr>
                <w:rFonts w:ascii="Arial" w:eastAsia="Times New Roman" w:hAnsi="Arial" w:cs="Arial"/>
                <w:i/>
                <w:iCs/>
                <w:color w:val="000000"/>
                <w:sz w:val="20"/>
                <w:szCs w:val="20"/>
                <w:lang w:val="pt-BR" w:eastAsia="en-GB"/>
              </w:rPr>
            </w:pPr>
            <w:r w:rsidRPr="009008E9">
              <w:rPr>
                <w:rFonts w:ascii="Arial" w:eastAsia="Times New Roman" w:hAnsi="Arial" w:cs="Arial"/>
                <w:i/>
                <w:iCs/>
                <w:color w:val="000000"/>
                <w:sz w:val="20"/>
                <w:szCs w:val="20"/>
                <w:lang w:val="pt-BR" w:eastAsia="en-GB"/>
              </w:rPr>
              <w:t>Setembro de 1730</w:t>
            </w:r>
          </w:p>
          <w:p w14:paraId="28C18D51" w14:textId="77777777" w:rsidR="009008E9" w:rsidRPr="009008E9" w:rsidRDefault="009008E9" w:rsidP="009008E9">
            <w:pPr>
              <w:suppressAutoHyphens/>
              <w:autoSpaceDE w:val="0"/>
              <w:autoSpaceDN w:val="0"/>
              <w:adjustRightInd w:val="0"/>
              <w:spacing w:after="0" w:line="240" w:lineRule="atLeast"/>
              <w:jc w:val="both"/>
              <w:textAlignment w:val="center"/>
              <w:rPr>
                <w:rFonts w:ascii="Arial" w:eastAsia="Times New Roman" w:hAnsi="Arial" w:cs="Arial"/>
                <w:color w:val="000000"/>
                <w:sz w:val="20"/>
                <w:szCs w:val="20"/>
                <w:lang w:val="pt-BR" w:eastAsia="en-GB"/>
              </w:rPr>
            </w:pPr>
            <w:r w:rsidRPr="009008E9">
              <w:rPr>
                <w:rFonts w:ascii="Arial" w:eastAsia="Times New Roman" w:hAnsi="Arial" w:cs="Arial"/>
                <w:color w:val="000000"/>
                <w:sz w:val="20"/>
                <w:szCs w:val="20"/>
                <w:lang w:val="pt-BR" w:eastAsia="en-GB"/>
              </w:rPr>
              <w:t xml:space="preserve">[…] Tenho de informar Vossa Graça que, nos últimos meses, todos os negócios de Portugal estão parados […] por causa da igreja e convento que o rei está a construir. […] Há meses que o rei não quer ouvir falar de mais nada. Visita pessoalmente a obra três ou quatro vezes por semana e recebe de seis em seis horas, seja dia ou noite, por um mensageiro, relatórios do andamento das obras. Estimamos que possam trabalhar aí cerca de </w:t>
            </w:r>
            <w:r w:rsidRPr="009008E9">
              <w:rPr>
                <w:rFonts w:ascii="Arial" w:eastAsia="Times New Roman" w:hAnsi="Arial" w:cs="Arial"/>
                <w:color w:val="000000"/>
                <w:spacing w:val="-2"/>
                <w:sz w:val="20"/>
                <w:szCs w:val="20"/>
                <w:lang w:val="pt-BR" w:eastAsia="en-GB"/>
              </w:rPr>
              <w:t>cinquenta mil operários. […] Todo o reino está alvoroçado e próximo da rebelião por causa deste empreendimento.</w:t>
            </w:r>
            <w:r w:rsidRPr="009008E9">
              <w:rPr>
                <w:rFonts w:ascii="Arial" w:eastAsia="Times New Roman" w:hAnsi="Arial" w:cs="Arial"/>
                <w:color w:val="000000"/>
                <w:sz w:val="20"/>
                <w:szCs w:val="20"/>
                <w:lang w:val="pt-BR" w:eastAsia="en-GB"/>
              </w:rPr>
              <w:t xml:space="preserve"> Os oficiais de justiça patrulham dia e noite para forçar os homens ao trabalho e se um homem se esconder com medo de ser para aí mandado, a mulher, os filhos, a mãe ou quem quer que seja das suas relações são metidos na prisão até que ele se entregue. […]</w:t>
            </w:r>
          </w:p>
          <w:p w14:paraId="24571A65" w14:textId="77777777" w:rsidR="009008E9" w:rsidRPr="009008E9" w:rsidRDefault="009008E9" w:rsidP="009008E9">
            <w:pPr>
              <w:suppressAutoHyphens/>
              <w:autoSpaceDE w:val="0"/>
              <w:autoSpaceDN w:val="0"/>
              <w:adjustRightInd w:val="0"/>
              <w:spacing w:after="0" w:line="240" w:lineRule="atLeast"/>
              <w:jc w:val="both"/>
              <w:textAlignment w:val="center"/>
              <w:rPr>
                <w:rFonts w:ascii="Arial" w:eastAsia="Times New Roman" w:hAnsi="Arial" w:cs="Arial"/>
                <w:color w:val="000000"/>
                <w:sz w:val="20"/>
                <w:szCs w:val="20"/>
                <w:lang w:val="pt-BR" w:eastAsia="en-GB"/>
              </w:rPr>
            </w:pPr>
            <w:r w:rsidRPr="009008E9">
              <w:rPr>
                <w:rFonts w:ascii="Arial" w:eastAsia="Times New Roman" w:hAnsi="Arial" w:cs="Arial"/>
                <w:color w:val="000000"/>
                <w:sz w:val="20"/>
                <w:szCs w:val="20"/>
                <w:lang w:val="pt-BR" w:eastAsia="en-GB"/>
              </w:rPr>
              <w:t>O nosso maior problema é que nem o rei nem o Secretário de Estado podem ser abordados sobre o que quer que seja e o Senhor de Mendonça</w:t>
            </w:r>
            <w:r w:rsidRPr="009008E9">
              <w:rPr>
                <w:rFonts w:ascii="Arial" w:eastAsia="Times New Roman" w:hAnsi="Arial" w:cs="Arial"/>
                <w:b/>
                <w:bCs/>
                <w:color w:val="000000"/>
                <w:sz w:val="20"/>
                <w:szCs w:val="20"/>
                <w:vertAlign w:val="superscript"/>
                <w:lang w:val="pt-BR" w:eastAsia="en-GB"/>
              </w:rPr>
              <w:t>1</w:t>
            </w:r>
            <w:r w:rsidRPr="009008E9">
              <w:rPr>
                <w:rFonts w:ascii="Arial" w:eastAsia="Times New Roman" w:hAnsi="Arial" w:cs="Arial"/>
                <w:color w:val="000000"/>
                <w:sz w:val="20"/>
                <w:szCs w:val="20"/>
                <w:lang w:val="pt-BR" w:eastAsia="en-GB"/>
              </w:rPr>
              <w:t xml:space="preserve"> já não tem vergonha de me dizer que não pôde despachar quaisquer assuntos […] porque tem andado muito ocupado com Mafra. Quando esperei por ele para lhe pedir uma audiência para estes assuntos e também para lhe falar sobre alguns pedidos já antigos, desculpou-se dizendo que os papéis que eu pretendia não estavam prontos porque o rei anda mais ocupado do que o costume e ele próprio não tem tempo para nada. Que chegaram da França e da Flandres os sinos de Mafra e que não consegue agora ocupar-se de outro assunto […] O Senhor de Mendonça vê perfeitamente o ridículo disto tudo, mas não pode evitá-lo e, como somos bons amigos, tem-me falado disso livremente. Acabamos esta espantosa entrevista com ele a garantir-me que me procuraria […] logo que fosse possível falar com o rei. </w:t>
            </w:r>
          </w:p>
          <w:p w14:paraId="3C9C507C" w14:textId="77777777" w:rsidR="009008E9" w:rsidRPr="009008E9" w:rsidRDefault="009008E9" w:rsidP="009008E9">
            <w:pPr>
              <w:suppressAutoHyphens/>
              <w:autoSpaceDE w:val="0"/>
              <w:autoSpaceDN w:val="0"/>
              <w:adjustRightInd w:val="0"/>
              <w:spacing w:after="0" w:line="240" w:lineRule="atLeast"/>
              <w:jc w:val="both"/>
              <w:textAlignment w:val="center"/>
              <w:rPr>
                <w:rFonts w:ascii="Arial" w:eastAsia="Times New Roman" w:hAnsi="Arial" w:cs="Arial"/>
                <w:color w:val="000000"/>
                <w:sz w:val="20"/>
                <w:szCs w:val="20"/>
                <w:lang w:val="pt-BR" w:eastAsia="en-GB"/>
              </w:rPr>
            </w:pPr>
            <w:r w:rsidRPr="009008E9">
              <w:rPr>
                <w:rFonts w:ascii="Arial" w:eastAsia="Times New Roman" w:hAnsi="Arial" w:cs="Arial"/>
                <w:color w:val="000000"/>
                <w:sz w:val="20"/>
                <w:szCs w:val="20"/>
                <w:lang w:val="pt-BR" w:eastAsia="en-GB"/>
              </w:rPr>
              <w:t>Ontem de manhã, Sua Majestade e o Cardeal Patriarca percorreram, com a maior pompa e circunstância, duas léguas até ao local onde desembarcaram os sinos, para os benzer e os batizar. Durante esta farsa, o rei esteve várias horas de joelhos e o Patriarca disse uma prece especial […].</w:t>
            </w:r>
          </w:p>
          <w:p w14:paraId="53C87CF0" w14:textId="77777777" w:rsidR="009008E9" w:rsidRPr="009008E9" w:rsidRDefault="009008E9" w:rsidP="009008E9">
            <w:pPr>
              <w:suppressAutoHyphens/>
              <w:autoSpaceDE w:val="0"/>
              <w:autoSpaceDN w:val="0"/>
              <w:adjustRightInd w:val="0"/>
              <w:spacing w:before="170" w:after="0" w:line="200" w:lineRule="atLeast"/>
              <w:jc w:val="right"/>
              <w:textAlignment w:val="center"/>
              <w:rPr>
                <w:rFonts w:ascii="Arial" w:eastAsia="Times New Roman" w:hAnsi="Arial" w:cs="Arial"/>
                <w:color w:val="000000"/>
                <w:sz w:val="17"/>
                <w:szCs w:val="17"/>
                <w:lang w:val="pt-BR" w:eastAsia="en-GB"/>
              </w:rPr>
            </w:pPr>
            <w:r w:rsidRPr="009008E9">
              <w:rPr>
                <w:rFonts w:ascii="Arial" w:eastAsia="Times New Roman" w:hAnsi="Arial" w:cs="Arial"/>
                <w:color w:val="000000"/>
                <w:sz w:val="17"/>
                <w:szCs w:val="17"/>
                <w:lang w:val="pt-BR" w:eastAsia="en-GB"/>
              </w:rPr>
              <w:t xml:space="preserve">Em Manuel José Gandra, </w:t>
            </w:r>
            <w:r w:rsidRPr="009008E9">
              <w:rPr>
                <w:rFonts w:ascii="Arial" w:eastAsia="Times New Roman" w:hAnsi="Arial" w:cs="Arial"/>
                <w:i/>
                <w:iCs/>
                <w:color w:val="000000"/>
                <w:sz w:val="17"/>
                <w:szCs w:val="17"/>
                <w:lang w:val="pt-BR" w:eastAsia="en-GB"/>
              </w:rPr>
              <w:t xml:space="preserve">O Monumento de Mafra Visto por Estrangeiros </w:t>
            </w:r>
            <w:r w:rsidRPr="009008E9">
              <w:rPr>
                <w:rFonts w:ascii="Arial" w:eastAsia="Times New Roman" w:hAnsi="Arial" w:cs="Arial"/>
                <w:color w:val="000000"/>
                <w:sz w:val="17"/>
                <w:szCs w:val="17"/>
                <w:lang w:val="pt-BR" w:eastAsia="en-GB"/>
              </w:rPr>
              <w:t>(1716-1908)</w:t>
            </w:r>
          </w:p>
          <w:p w14:paraId="4D6DDF80" w14:textId="77777777" w:rsidR="009008E9" w:rsidRPr="009008E9" w:rsidRDefault="009008E9" w:rsidP="009008E9">
            <w:pPr>
              <w:suppressAutoHyphens/>
              <w:autoSpaceDE w:val="0"/>
              <w:autoSpaceDN w:val="0"/>
              <w:adjustRightInd w:val="0"/>
              <w:spacing w:before="113" w:after="0" w:line="240" w:lineRule="atLeast"/>
              <w:jc w:val="both"/>
              <w:textAlignment w:val="center"/>
              <w:rPr>
                <w:rFonts w:ascii="Arial" w:eastAsia="Times New Roman" w:hAnsi="Arial" w:cs="Arial"/>
                <w:color w:val="000000"/>
                <w:sz w:val="16"/>
                <w:szCs w:val="16"/>
                <w:lang w:val="pt-BR" w:eastAsia="en-GB"/>
              </w:rPr>
            </w:pPr>
            <w:r w:rsidRPr="009008E9">
              <w:rPr>
                <w:rFonts w:ascii="Arial" w:eastAsia="Times New Roman" w:hAnsi="Arial" w:cs="Arial"/>
                <w:b/>
                <w:bCs/>
                <w:color w:val="000000"/>
                <w:sz w:val="16"/>
                <w:szCs w:val="16"/>
                <w:vertAlign w:val="superscript"/>
                <w:lang w:val="pt-BR" w:eastAsia="en-GB"/>
              </w:rPr>
              <w:t>1</w:t>
            </w:r>
            <w:r w:rsidRPr="009008E9">
              <w:rPr>
                <w:rFonts w:ascii="Arial" w:eastAsia="Times New Roman" w:hAnsi="Arial" w:cs="Arial"/>
                <w:color w:val="000000"/>
                <w:sz w:val="16"/>
                <w:szCs w:val="16"/>
                <w:lang w:val="pt-BR" w:eastAsia="en-GB"/>
              </w:rPr>
              <w:t xml:space="preserve"> Refere-se a Diogo de Mendonça Corte-Real, o principal ministro do rei, na altura em que foi escrita esta carta.</w:t>
            </w:r>
          </w:p>
        </w:tc>
      </w:tr>
    </w:tbl>
    <w:p w14:paraId="7F91E8C2" w14:textId="77777777" w:rsidR="009008E9" w:rsidRPr="009008E9" w:rsidRDefault="009008E9" w:rsidP="009008E9">
      <w:pPr>
        <w:widowControl w:val="0"/>
        <w:kinsoku w:val="0"/>
        <w:overflowPunct w:val="0"/>
        <w:autoSpaceDE w:val="0"/>
        <w:autoSpaceDN w:val="0"/>
        <w:adjustRightInd w:val="0"/>
        <w:spacing w:before="1" w:after="0" w:line="240" w:lineRule="auto"/>
        <w:rPr>
          <w:rFonts w:ascii="Arial" w:eastAsia="Times New Roman" w:hAnsi="Arial" w:cs="Arial"/>
          <w:sz w:val="19"/>
          <w:szCs w:val="19"/>
          <w:lang w:eastAsia="pt-PT"/>
        </w:rPr>
      </w:pPr>
    </w:p>
    <w:p w14:paraId="1B9B5B6E" w14:textId="77777777" w:rsidR="009008E9" w:rsidRPr="009008E9" w:rsidRDefault="009008E9" w:rsidP="009008E9">
      <w:pPr>
        <w:widowControl w:val="0"/>
        <w:tabs>
          <w:tab w:val="left" w:pos="468"/>
        </w:tabs>
        <w:kinsoku w:val="0"/>
        <w:overflowPunct w:val="0"/>
        <w:autoSpaceDE w:val="0"/>
        <w:autoSpaceDN w:val="0"/>
        <w:adjustRightInd w:val="0"/>
        <w:spacing w:before="1" w:after="0" w:line="240" w:lineRule="auto"/>
        <w:ind w:left="467" w:hanging="342"/>
        <w:rPr>
          <w:rFonts w:ascii="Arial" w:eastAsia="Times New Roman" w:hAnsi="Arial" w:cs="Arial"/>
          <w:b/>
          <w:bCs/>
          <w:lang w:eastAsia="pt-PT"/>
        </w:rPr>
      </w:pPr>
      <w:r w:rsidRPr="009008E9">
        <w:rPr>
          <w:rFonts w:ascii="Arial" w:eastAsia="Times New Roman" w:hAnsi="Arial" w:cs="Arial"/>
          <w:b/>
          <w:bCs/>
          <w:spacing w:val="-1"/>
          <w:lang w:eastAsia="pt-PT"/>
        </w:rPr>
        <w:t>1.</w:t>
      </w:r>
      <w:r w:rsidRPr="009008E9">
        <w:rPr>
          <w:rFonts w:ascii="Arial" w:eastAsia="Times New Roman" w:hAnsi="Arial" w:cs="Arial"/>
          <w:b/>
          <w:bCs/>
          <w:spacing w:val="-1"/>
          <w:lang w:eastAsia="pt-PT"/>
        </w:rPr>
        <w:tab/>
      </w:r>
      <w:r w:rsidRPr="009008E9">
        <w:rPr>
          <w:rFonts w:ascii="Arial" w:eastAsia="Times New Roman" w:hAnsi="Arial" w:cs="Arial"/>
          <w:b/>
          <w:bCs/>
          <w:lang w:eastAsia="pt-PT"/>
        </w:rPr>
        <w:t xml:space="preserve">A construção do Convento de Mafra por D. João </w:t>
      </w:r>
      <w:r w:rsidRPr="009008E9">
        <w:rPr>
          <w:rFonts w:ascii="Arial" w:eastAsia="Times New Roman" w:hAnsi="Arial" w:cs="Arial"/>
          <w:b/>
          <w:bCs/>
          <w:spacing w:val="-11"/>
          <w:lang w:eastAsia="pt-PT"/>
        </w:rPr>
        <w:t xml:space="preserve">V, </w:t>
      </w:r>
      <w:r w:rsidRPr="009008E9">
        <w:rPr>
          <w:rFonts w:ascii="Arial" w:eastAsia="Times New Roman" w:hAnsi="Arial" w:cs="Arial"/>
          <w:b/>
          <w:bCs/>
          <w:lang w:eastAsia="pt-PT"/>
        </w:rPr>
        <w:t>a que o texto alude,</w:t>
      </w:r>
      <w:r w:rsidRPr="009008E9">
        <w:rPr>
          <w:rFonts w:ascii="Arial" w:eastAsia="Times New Roman" w:hAnsi="Arial" w:cs="Arial"/>
          <w:b/>
          <w:bCs/>
          <w:spacing w:val="-16"/>
          <w:lang w:eastAsia="pt-PT"/>
        </w:rPr>
        <w:t xml:space="preserve"> </w:t>
      </w:r>
      <w:r w:rsidRPr="009008E9">
        <w:rPr>
          <w:rFonts w:ascii="Arial" w:eastAsia="Times New Roman" w:hAnsi="Arial" w:cs="Arial"/>
          <w:b/>
          <w:bCs/>
          <w:lang w:eastAsia="pt-PT"/>
        </w:rPr>
        <w:t>enquadra-se</w:t>
      </w:r>
    </w:p>
    <w:p w14:paraId="320F55AA" w14:textId="77777777" w:rsidR="009008E9" w:rsidRPr="009008E9" w:rsidRDefault="009008E9" w:rsidP="009008E9">
      <w:pPr>
        <w:widowControl w:val="0"/>
        <w:tabs>
          <w:tab w:val="left" w:pos="701"/>
        </w:tabs>
        <w:kinsoku w:val="0"/>
        <w:overflowPunct w:val="0"/>
        <w:autoSpaceDE w:val="0"/>
        <w:autoSpaceDN w:val="0"/>
        <w:adjustRightInd w:val="0"/>
        <w:spacing w:before="119" w:after="0" w:line="240" w:lineRule="auto"/>
        <w:ind w:left="700" w:hanging="234"/>
        <w:rPr>
          <w:rFonts w:ascii="Arial" w:eastAsia="Times New Roman" w:hAnsi="Arial" w:cs="Arial"/>
          <w:sz w:val="20"/>
          <w:szCs w:val="20"/>
          <w:lang w:eastAsia="pt-PT"/>
        </w:rPr>
      </w:pPr>
      <w:r w:rsidRPr="009008E9">
        <w:rPr>
          <w:rFonts w:ascii="Arial" w:eastAsia="Times New Roman" w:hAnsi="Arial" w:cs="Arial"/>
          <w:b/>
          <w:bCs/>
          <w:spacing w:val="-1"/>
          <w:sz w:val="20"/>
          <w:szCs w:val="20"/>
          <w:lang w:eastAsia="pt-PT"/>
        </w:rPr>
        <w:lastRenderedPageBreak/>
        <w:t>a)</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na proteção concedida pelo monarca ao</w:t>
      </w:r>
      <w:r w:rsidRPr="009008E9">
        <w:rPr>
          <w:rFonts w:ascii="Arial" w:eastAsia="Times New Roman" w:hAnsi="Arial" w:cs="Arial"/>
          <w:spacing w:val="-5"/>
          <w:sz w:val="20"/>
          <w:szCs w:val="20"/>
          <w:lang w:eastAsia="pt-PT"/>
        </w:rPr>
        <w:t xml:space="preserve"> </w:t>
      </w:r>
      <w:r w:rsidRPr="009008E9">
        <w:rPr>
          <w:rFonts w:ascii="Arial" w:eastAsia="Times New Roman" w:hAnsi="Arial" w:cs="Arial"/>
          <w:sz w:val="20"/>
          <w:szCs w:val="20"/>
          <w:lang w:eastAsia="pt-PT"/>
        </w:rPr>
        <w:t>clero.</w:t>
      </w:r>
    </w:p>
    <w:p w14:paraId="11563846" w14:textId="77777777" w:rsidR="009008E9" w:rsidRPr="009008E9" w:rsidRDefault="009008E9" w:rsidP="009008E9">
      <w:pPr>
        <w:widowControl w:val="0"/>
        <w:tabs>
          <w:tab w:val="left" w:pos="712"/>
        </w:tabs>
        <w:kinsoku w:val="0"/>
        <w:overflowPunct w:val="0"/>
        <w:autoSpaceDE w:val="0"/>
        <w:autoSpaceDN w:val="0"/>
        <w:adjustRightInd w:val="0"/>
        <w:spacing w:before="123" w:after="0" w:line="240" w:lineRule="auto"/>
        <w:ind w:left="711" w:hanging="245"/>
        <w:rPr>
          <w:rFonts w:ascii="Arial" w:eastAsia="Times New Roman" w:hAnsi="Arial" w:cs="Arial"/>
          <w:sz w:val="20"/>
          <w:szCs w:val="20"/>
          <w:lang w:eastAsia="pt-PT"/>
        </w:rPr>
      </w:pPr>
      <w:r w:rsidRPr="009008E9">
        <w:rPr>
          <w:rFonts w:ascii="Arial" w:eastAsia="Times New Roman" w:hAnsi="Arial" w:cs="Arial"/>
          <w:b/>
          <w:bCs/>
          <w:spacing w:val="-1"/>
          <w:sz w:val="20"/>
          <w:szCs w:val="20"/>
          <w:lang w:eastAsia="pt-PT"/>
        </w:rPr>
        <w:t>b)</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na criação do patriarcado de</w:t>
      </w:r>
      <w:r w:rsidRPr="009008E9">
        <w:rPr>
          <w:rFonts w:ascii="Arial" w:eastAsia="Times New Roman" w:hAnsi="Arial" w:cs="Arial"/>
          <w:spacing w:val="-5"/>
          <w:sz w:val="20"/>
          <w:szCs w:val="20"/>
          <w:lang w:eastAsia="pt-PT"/>
        </w:rPr>
        <w:t xml:space="preserve"> </w:t>
      </w:r>
      <w:r w:rsidRPr="009008E9">
        <w:rPr>
          <w:rFonts w:ascii="Arial" w:eastAsia="Times New Roman" w:hAnsi="Arial" w:cs="Arial"/>
          <w:sz w:val="20"/>
          <w:szCs w:val="20"/>
          <w:lang w:eastAsia="pt-PT"/>
        </w:rPr>
        <w:t>Lisboa.</w:t>
      </w:r>
    </w:p>
    <w:p w14:paraId="33B97CEB" w14:textId="77777777" w:rsidR="009008E9" w:rsidRPr="009008E9" w:rsidRDefault="009008E9" w:rsidP="009008E9">
      <w:pPr>
        <w:widowControl w:val="0"/>
        <w:tabs>
          <w:tab w:val="left" w:pos="701"/>
        </w:tabs>
        <w:kinsoku w:val="0"/>
        <w:overflowPunct w:val="0"/>
        <w:autoSpaceDE w:val="0"/>
        <w:autoSpaceDN w:val="0"/>
        <w:adjustRightInd w:val="0"/>
        <w:spacing w:before="124" w:after="0" w:line="240" w:lineRule="auto"/>
        <w:ind w:left="700" w:hanging="234"/>
        <w:rPr>
          <w:rFonts w:ascii="Arial" w:eastAsia="Times New Roman" w:hAnsi="Arial" w:cs="Arial"/>
          <w:sz w:val="20"/>
          <w:szCs w:val="20"/>
          <w:lang w:eastAsia="pt-PT"/>
        </w:rPr>
      </w:pPr>
      <w:r w:rsidRPr="009008E9">
        <w:rPr>
          <w:rFonts w:ascii="Arial" w:eastAsia="Times New Roman" w:hAnsi="Arial" w:cs="Arial"/>
          <w:b/>
          <w:bCs/>
          <w:spacing w:val="-1"/>
          <w:sz w:val="20"/>
          <w:szCs w:val="20"/>
          <w:lang w:eastAsia="pt-PT"/>
        </w:rPr>
        <w:t>c)</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no reforço do aparelho burocrático do</w:t>
      </w:r>
      <w:r w:rsidRPr="009008E9">
        <w:rPr>
          <w:rFonts w:ascii="Arial" w:eastAsia="Times New Roman" w:hAnsi="Arial" w:cs="Arial"/>
          <w:spacing w:val="-6"/>
          <w:sz w:val="20"/>
          <w:szCs w:val="20"/>
          <w:lang w:eastAsia="pt-PT"/>
        </w:rPr>
        <w:t xml:space="preserve"> </w:t>
      </w:r>
      <w:r w:rsidRPr="009008E9">
        <w:rPr>
          <w:rFonts w:ascii="Arial" w:eastAsia="Times New Roman" w:hAnsi="Arial" w:cs="Arial"/>
          <w:sz w:val="20"/>
          <w:szCs w:val="20"/>
          <w:lang w:eastAsia="pt-PT"/>
        </w:rPr>
        <w:t>Estado.</w:t>
      </w:r>
    </w:p>
    <w:p w14:paraId="6DFA12A5" w14:textId="77777777" w:rsidR="009008E9" w:rsidRPr="009008E9" w:rsidRDefault="009008E9" w:rsidP="009008E9">
      <w:pPr>
        <w:widowControl w:val="0"/>
        <w:tabs>
          <w:tab w:val="left" w:pos="712"/>
        </w:tabs>
        <w:kinsoku w:val="0"/>
        <w:overflowPunct w:val="0"/>
        <w:autoSpaceDE w:val="0"/>
        <w:autoSpaceDN w:val="0"/>
        <w:adjustRightInd w:val="0"/>
        <w:spacing w:before="123" w:after="0" w:line="240" w:lineRule="auto"/>
        <w:ind w:left="711" w:hanging="245"/>
        <w:rPr>
          <w:rFonts w:ascii="Arial" w:eastAsia="Times New Roman" w:hAnsi="Arial" w:cs="Arial"/>
          <w:sz w:val="20"/>
          <w:szCs w:val="20"/>
          <w:lang w:eastAsia="pt-PT"/>
        </w:rPr>
      </w:pPr>
      <w:r w:rsidRPr="00B17A75">
        <w:rPr>
          <w:rFonts w:ascii="Arial" w:eastAsia="Times New Roman" w:hAnsi="Arial" w:cs="Arial"/>
          <w:b/>
          <w:bCs/>
          <w:spacing w:val="-1"/>
          <w:sz w:val="20"/>
          <w:szCs w:val="20"/>
          <w:highlight w:val="yellow"/>
          <w:lang w:eastAsia="pt-PT"/>
        </w:rPr>
        <w:t>d)</w:t>
      </w:r>
      <w:r w:rsidRPr="00B17A75">
        <w:rPr>
          <w:rFonts w:ascii="Arial" w:eastAsia="Times New Roman" w:hAnsi="Arial" w:cs="Arial"/>
          <w:b/>
          <w:bCs/>
          <w:spacing w:val="-1"/>
          <w:sz w:val="20"/>
          <w:szCs w:val="20"/>
          <w:highlight w:val="yellow"/>
          <w:lang w:eastAsia="pt-PT"/>
        </w:rPr>
        <w:tab/>
      </w:r>
      <w:r w:rsidRPr="00B17A75">
        <w:rPr>
          <w:rFonts w:ascii="Arial" w:eastAsia="Times New Roman" w:hAnsi="Arial" w:cs="Arial"/>
          <w:sz w:val="20"/>
          <w:szCs w:val="20"/>
          <w:highlight w:val="yellow"/>
          <w:lang w:eastAsia="pt-PT"/>
        </w:rPr>
        <w:t>na magnificência e engrandecimento da pessoa</w:t>
      </w:r>
      <w:r w:rsidRPr="00B17A75">
        <w:rPr>
          <w:rFonts w:ascii="Arial" w:eastAsia="Times New Roman" w:hAnsi="Arial" w:cs="Arial"/>
          <w:spacing w:val="-7"/>
          <w:sz w:val="20"/>
          <w:szCs w:val="20"/>
          <w:highlight w:val="yellow"/>
          <w:lang w:eastAsia="pt-PT"/>
        </w:rPr>
        <w:t xml:space="preserve"> </w:t>
      </w:r>
      <w:r w:rsidRPr="00B17A75">
        <w:rPr>
          <w:rFonts w:ascii="Arial" w:eastAsia="Times New Roman" w:hAnsi="Arial" w:cs="Arial"/>
          <w:sz w:val="20"/>
          <w:szCs w:val="20"/>
          <w:highlight w:val="yellow"/>
          <w:lang w:eastAsia="pt-PT"/>
        </w:rPr>
        <w:t>régia</w:t>
      </w:r>
      <w:r w:rsidRPr="009008E9">
        <w:rPr>
          <w:rFonts w:ascii="Arial" w:eastAsia="Times New Roman" w:hAnsi="Arial" w:cs="Arial"/>
          <w:sz w:val="20"/>
          <w:szCs w:val="20"/>
          <w:lang w:eastAsia="pt-PT"/>
        </w:rPr>
        <w:t>.</w:t>
      </w:r>
    </w:p>
    <w:p w14:paraId="2DAA2487" w14:textId="77777777" w:rsidR="009008E9" w:rsidRPr="009008E9" w:rsidRDefault="009008E9" w:rsidP="009008E9">
      <w:pPr>
        <w:widowControl w:val="0"/>
        <w:kinsoku w:val="0"/>
        <w:overflowPunct w:val="0"/>
        <w:autoSpaceDE w:val="0"/>
        <w:autoSpaceDN w:val="0"/>
        <w:adjustRightInd w:val="0"/>
        <w:spacing w:after="0" w:line="240" w:lineRule="auto"/>
        <w:rPr>
          <w:rFonts w:ascii="Arial" w:eastAsia="Times New Roman" w:hAnsi="Arial" w:cs="Arial"/>
          <w:lang w:eastAsia="pt-PT"/>
        </w:rPr>
      </w:pPr>
    </w:p>
    <w:p w14:paraId="734807C3" w14:textId="77777777" w:rsidR="009008E9" w:rsidRPr="009008E9" w:rsidRDefault="009008E9" w:rsidP="009008E9">
      <w:pPr>
        <w:widowControl w:val="0"/>
        <w:tabs>
          <w:tab w:val="left" w:pos="468"/>
        </w:tabs>
        <w:kinsoku w:val="0"/>
        <w:overflowPunct w:val="0"/>
        <w:autoSpaceDE w:val="0"/>
        <w:autoSpaceDN w:val="0"/>
        <w:adjustRightInd w:val="0"/>
        <w:spacing w:before="155" w:after="0" w:line="240" w:lineRule="auto"/>
        <w:ind w:left="467" w:hanging="342"/>
        <w:outlineLvl w:val="5"/>
        <w:rPr>
          <w:rFonts w:ascii="Arial" w:eastAsia="Times New Roman" w:hAnsi="Arial" w:cs="Arial"/>
          <w:b/>
          <w:bCs/>
          <w:lang w:eastAsia="pt-PT"/>
        </w:rPr>
      </w:pPr>
      <w:r w:rsidRPr="009008E9">
        <w:rPr>
          <w:rFonts w:ascii="Arial" w:eastAsia="Times New Roman" w:hAnsi="Arial" w:cs="Arial"/>
          <w:b/>
          <w:bCs/>
          <w:spacing w:val="-1"/>
          <w:lang w:eastAsia="pt-PT"/>
        </w:rPr>
        <w:t>2.</w:t>
      </w:r>
      <w:r w:rsidRPr="009008E9">
        <w:rPr>
          <w:rFonts w:ascii="Arial" w:eastAsia="Times New Roman" w:hAnsi="Arial" w:cs="Arial"/>
          <w:b/>
          <w:bCs/>
          <w:spacing w:val="-1"/>
          <w:lang w:eastAsia="pt-PT"/>
        </w:rPr>
        <w:tab/>
      </w:r>
      <w:r w:rsidRPr="009008E9">
        <w:rPr>
          <w:rFonts w:ascii="Arial" w:eastAsia="Times New Roman" w:hAnsi="Arial" w:cs="Arial"/>
          <w:b/>
          <w:bCs/>
          <w:lang w:eastAsia="pt-PT"/>
        </w:rPr>
        <w:t>As afirmações seguintes sobre D. João V e a sua época são todas</w:t>
      </w:r>
      <w:r w:rsidRPr="009008E9">
        <w:rPr>
          <w:rFonts w:ascii="Arial" w:eastAsia="Times New Roman" w:hAnsi="Arial" w:cs="Arial"/>
          <w:b/>
          <w:bCs/>
          <w:spacing w:val="-23"/>
          <w:lang w:eastAsia="pt-PT"/>
        </w:rPr>
        <w:t xml:space="preserve"> </w:t>
      </w:r>
      <w:r w:rsidRPr="009008E9">
        <w:rPr>
          <w:rFonts w:ascii="Arial" w:eastAsia="Times New Roman" w:hAnsi="Arial" w:cs="Arial"/>
          <w:b/>
          <w:bCs/>
          <w:lang w:eastAsia="pt-PT"/>
        </w:rPr>
        <w:t>verdadeiras.</w:t>
      </w:r>
    </w:p>
    <w:p w14:paraId="2D5EB0F0" w14:textId="77777777" w:rsidR="009008E9" w:rsidRDefault="009008E9" w:rsidP="009008E9">
      <w:pPr>
        <w:widowControl w:val="0"/>
        <w:kinsoku w:val="0"/>
        <w:overflowPunct w:val="0"/>
        <w:autoSpaceDE w:val="0"/>
        <w:autoSpaceDN w:val="0"/>
        <w:adjustRightInd w:val="0"/>
        <w:spacing w:before="7" w:after="0" w:line="240" w:lineRule="auto"/>
        <w:ind w:left="467"/>
        <w:rPr>
          <w:rFonts w:ascii="Arial" w:eastAsia="Times New Roman" w:hAnsi="Arial" w:cs="Arial"/>
          <w:b/>
          <w:bCs/>
          <w:lang w:eastAsia="pt-PT"/>
        </w:rPr>
      </w:pPr>
      <w:r w:rsidRPr="009008E9">
        <w:rPr>
          <w:rFonts w:ascii="Arial" w:eastAsia="Times New Roman" w:hAnsi="Arial" w:cs="Arial"/>
          <w:b/>
          <w:bCs/>
          <w:lang w:eastAsia="pt-PT"/>
        </w:rPr>
        <w:t>Identifique as duas afirmações que podem ser comprovadas através da análise do documento.</w:t>
      </w:r>
    </w:p>
    <w:p w14:paraId="2ED7D63E" w14:textId="77777777" w:rsidR="00C65A42" w:rsidRPr="009008E9" w:rsidRDefault="00C65A42" w:rsidP="009008E9">
      <w:pPr>
        <w:widowControl w:val="0"/>
        <w:kinsoku w:val="0"/>
        <w:overflowPunct w:val="0"/>
        <w:autoSpaceDE w:val="0"/>
        <w:autoSpaceDN w:val="0"/>
        <w:adjustRightInd w:val="0"/>
        <w:spacing w:before="7" w:after="0" w:line="240" w:lineRule="auto"/>
        <w:ind w:left="467"/>
        <w:rPr>
          <w:rFonts w:ascii="Arial" w:eastAsia="Times New Roman" w:hAnsi="Arial" w:cs="Arial"/>
          <w:b/>
          <w:bCs/>
          <w:lang w:eastAsia="pt-PT"/>
        </w:rPr>
      </w:pPr>
    </w:p>
    <w:p w14:paraId="24B6ACA6" w14:textId="77777777" w:rsidR="009008E9" w:rsidRPr="009008E9" w:rsidRDefault="009008E9" w:rsidP="009008E9">
      <w:pPr>
        <w:widowControl w:val="0"/>
        <w:tabs>
          <w:tab w:val="left" w:pos="701"/>
        </w:tabs>
        <w:kinsoku w:val="0"/>
        <w:overflowPunct w:val="0"/>
        <w:autoSpaceDE w:val="0"/>
        <w:autoSpaceDN w:val="0"/>
        <w:adjustRightInd w:val="0"/>
        <w:spacing w:before="119" w:after="0" w:line="240" w:lineRule="auto"/>
        <w:ind w:left="700" w:hanging="234"/>
        <w:rPr>
          <w:rFonts w:ascii="Arial" w:eastAsia="Times New Roman" w:hAnsi="Arial" w:cs="Arial"/>
          <w:sz w:val="20"/>
          <w:szCs w:val="20"/>
          <w:lang w:eastAsia="pt-PT"/>
        </w:rPr>
      </w:pPr>
      <w:r w:rsidRPr="00B17A75">
        <w:rPr>
          <w:rFonts w:ascii="Arial" w:eastAsia="Times New Roman" w:hAnsi="Arial" w:cs="Arial"/>
          <w:b/>
          <w:bCs/>
          <w:spacing w:val="-1"/>
          <w:sz w:val="20"/>
          <w:szCs w:val="20"/>
          <w:highlight w:val="yellow"/>
          <w:lang w:eastAsia="pt-PT"/>
        </w:rPr>
        <w:t>a)</w:t>
      </w:r>
      <w:r w:rsidRPr="00B17A75">
        <w:rPr>
          <w:rFonts w:ascii="Arial" w:eastAsia="Times New Roman" w:hAnsi="Arial" w:cs="Arial"/>
          <w:b/>
          <w:bCs/>
          <w:spacing w:val="-1"/>
          <w:sz w:val="20"/>
          <w:szCs w:val="20"/>
          <w:highlight w:val="yellow"/>
          <w:lang w:eastAsia="pt-PT"/>
        </w:rPr>
        <w:tab/>
      </w:r>
      <w:r w:rsidRPr="00B17A75">
        <w:rPr>
          <w:rFonts w:ascii="Arial" w:eastAsia="Times New Roman" w:hAnsi="Arial" w:cs="Arial"/>
          <w:sz w:val="20"/>
          <w:szCs w:val="20"/>
          <w:highlight w:val="yellow"/>
          <w:lang w:eastAsia="pt-PT"/>
        </w:rPr>
        <w:t>D. João V exerceu um poder pessoal, ocupando-se diretamente dos negócios do</w:t>
      </w:r>
      <w:r w:rsidRPr="00B17A75">
        <w:rPr>
          <w:rFonts w:ascii="Arial" w:eastAsia="Times New Roman" w:hAnsi="Arial" w:cs="Arial"/>
          <w:spacing w:val="-20"/>
          <w:sz w:val="20"/>
          <w:szCs w:val="20"/>
          <w:highlight w:val="yellow"/>
          <w:lang w:eastAsia="pt-PT"/>
        </w:rPr>
        <w:t xml:space="preserve"> </w:t>
      </w:r>
      <w:r w:rsidRPr="00B17A75">
        <w:rPr>
          <w:rFonts w:ascii="Arial" w:eastAsia="Times New Roman" w:hAnsi="Arial" w:cs="Arial"/>
          <w:sz w:val="20"/>
          <w:szCs w:val="20"/>
          <w:highlight w:val="yellow"/>
          <w:lang w:eastAsia="pt-PT"/>
        </w:rPr>
        <w:t>reino.</w:t>
      </w:r>
    </w:p>
    <w:p w14:paraId="0F0A1E65" w14:textId="77777777" w:rsidR="009008E9" w:rsidRPr="009008E9" w:rsidRDefault="009008E9" w:rsidP="009008E9">
      <w:pPr>
        <w:widowControl w:val="0"/>
        <w:tabs>
          <w:tab w:val="left" w:pos="712"/>
        </w:tabs>
        <w:kinsoku w:val="0"/>
        <w:overflowPunct w:val="0"/>
        <w:autoSpaceDE w:val="0"/>
        <w:autoSpaceDN w:val="0"/>
        <w:adjustRightInd w:val="0"/>
        <w:spacing w:before="124" w:after="0" w:line="249" w:lineRule="auto"/>
        <w:ind w:left="711" w:right="752" w:hanging="245"/>
        <w:rPr>
          <w:rFonts w:ascii="Arial" w:eastAsia="Times New Roman" w:hAnsi="Arial" w:cs="Arial"/>
          <w:sz w:val="20"/>
          <w:szCs w:val="20"/>
          <w:lang w:eastAsia="pt-PT"/>
        </w:rPr>
      </w:pPr>
      <w:r w:rsidRPr="009008E9">
        <w:rPr>
          <w:rFonts w:ascii="Arial" w:eastAsia="Times New Roman" w:hAnsi="Arial" w:cs="Arial"/>
          <w:b/>
          <w:bCs/>
          <w:spacing w:val="-1"/>
          <w:sz w:val="20"/>
          <w:szCs w:val="20"/>
          <w:lang w:eastAsia="pt-PT"/>
        </w:rPr>
        <w:t>b)</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A</w:t>
      </w:r>
      <w:r w:rsidRPr="009008E9">
        <w:rPr>
          <w:rFonts w:ascii="Arial" w:eastAsia="Times New Roman" w:hAnsi="Arial" w:cs="Arial"/>
          <w:spacing w:val="-13"/>
          <w:sz w:val="20"/>
          <w:szCs w:val="20"/>
          <w:lang w:eastAsia="pt-PT"/>
        </w:rPr>
        <w:t xml:space="preserve"> </w:t>
      </w:r>
      <w:r w:rsidRPr="009008E9">
        <w:rPr>
          <w:rFonts w:ascii="Arial" w:eastAsia="Times New Roman" w:hAnsi="Arial" w:cs="Arial"/>
          <w:sz w:val="20"/>
          <w:szCs w:val="20"/>
          <w:lang w:eastAsia="pt-PT"/>
        </w:rPr>
        <w:t>descoberta</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de</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minas</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de</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ouro</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e</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diamantes</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no</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Brasil</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forneceu</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ao</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rei</w:t>
      </w:r>
      <w:r w:rsidRPr="009008E9">
        <w:rPr>
          <w:rFonts w:ascii="Arial" w:eastAsia="Times New Roman" w:hAnsi="Arial" w:cs="Arial"/>
          <w:spacing w:val="-1"/>
          <w:sz w:val="20"/>
          <w:szCs w:val="20"/>
          <w:lang w:eastAsia="pt-PT"/>
        </w:rPr>
        <w:t xml:space="preserve"> </w:t>
      </w:r>
      <w:r w:rsidRPr="009008E9">
        <w:rPr>
          <w:rFonts w:ascii="Arial" w:eastAsia="Times New Roman" w:hAnsi="Arial" w:cs="Arial"/>
          <w:sz w:val="20"/>
          <w:szCs w:val="20"/>
          <w:lang w:eastAsia="pt-PT"/>
        </w:rPr>
        <w:t>os</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meios</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de</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financiar</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a</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ostentação</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de que se</w:t>
      </w:r>
      <w:r w:rsidRPr="009008E9">
        <w:rPr>
          <w:rFonts w:ascii="Arial" w:eastAsia="Times New Roman" w:hAnsi="Arial" w:cs="Arial"/>
          <w:spacing w:val="-2"/>
          <w:sz w:val="20"/>
          <w:szCs w:val="20"/>
          <w:lang w:eastAsia="pt-PT"/>
        </w:rPr>
        <w:t xml:space="preserve"> </w:t>
      </w:r>
      <w:r w:rsidRPr="009008E9">
        <w:rPr>
          <w:rFonts w:ascii="Arial" w:eastAsia="Times New Roman" w:hAnsi="Arial" w:cs="Arial"/>
          <w:sz w:val="20"/>
          <w:szCs w:val="20"/>
          <w:lang w:eastAsia="pt-PT"/>
        </w:rPr>
        <w:t>rodeou.</w:t>
      </w:r>
    </w:p>
    <w:p w14:paraId="123CC41D" w14:textId="77777777" w:rsidR="009008E9" w:rsidRPr="009008E9" w:rsidRDefault="009008E9" w:rsidP="009008E9">
      <w:pPr>
        <w:widowControl w:val="0"/>
        <w:tabs>
          <w:tab w:val="left" w:pos="701"/>
        </w:tabs>
        <w:kinsoku w:val="0"/>
        <w:overflowPunct w:val="0"/>
        <w:autoSpaceDE w:val="0"/>
        <w:autoSpaceDN w:val="0"/>
        <w:adjustRightInd w:val="0"/>
        <w:spacing w:before="115" w:after="0" w:line="240" w:lineRule="auto"/>
        <w:ind w:left="700" w:hanging="234"/>
        <w:rPr>
          <w:rFonts w:ascii="Arial" w:eastAsia="Times New Roman" w:hAnsi="Arial" w:cs="Arial"/>
          <w:sz w:val="20"/>
          <w:szCs w:val="20"/>
          <w:lang w:eastAsia="pt-PT"/>
        </w:rPr>
      </w:pPr>
      <w:r w:rsidRPr="00B17A75">
        <w:rPr>
          <w:rFonts w:ascii="Arial" w:eastAsia="Times New Roman" w:hAnsi="Arial" w:cs="Arial"/>
          <w:b/>
          <w:bCs/>
          <w:spacing w:val="-1"/>
          <w:sz w:val="20"/>
          <w:szCs w:val="20"/>
          <w:highlight w:val="yellow"/>
          <w:lang w:eastAsia="pt-PT"/>
        </w:rPr>
        <w:t>c)</w:t>
      </w:r>
      <w:r w:rsidRPr="00B17A75">
        <w:rPr>
          <w:rFonts w:ascii="Arial" w:eastAsia="Times New Roman" w:hAnsi="Arial" w:cs="Arial"/>
          <w:b/>
          <w:bCs/>
          <w:spacing w:val="-1"/>
          <w:sz w:val="20"/>
          <w:szCs w:val="20"/>
          <w:highlight w:val="yellow"/>
          <w:lang w:eastAsia="pt-PT"/>
        </w:rPr>
        <w:tab/>
      </w:r>
      <w:r w:rsidRPr="00B17A75">
        <w:rPr>
          <w:rFonts w:ascii="Arial" w:eastAsia="Times New Roman" w:hAnsi="Arial" w:cs="Arial"/>
          <w:sz w:val="20"/>
          <w:szCs w:val="20"/>
          <w:highlight w:val="yellow"/>
          <w:lang w:eastAsia="pt-PT"/>
        </w:rPr>
        <w:t>A burocracia portuguesa era lenta e</w:t>
      </w:r>
      <w:r w:rsidRPr="00B17A75">
        <w:rPr>
          <w:rFonts w:ascii="Arial" w:eastAsia="Times New Roman" w:hAnsi="Arial" w:cs="Arial"/>
          <w:spacing w:val="-18"/>
          <w:sz w:val="20"/>
          <w:szCs w:val="20"/>
          <w:highlight w:val="yellow"/>
          <w:lang w:eastAsia="pt-PT"/>
        </w:rPr>
        <w:t xml:space="preserve"> </w:t>
      </w:r>
      <w:r w:rsidRPr="00B17A75">
        <w:rPr>
          <w:rFonts w:ascii="Arial" w:eastAsia="Times New Roman" w:hAnsi="Arial" w:cs="Arial"/>
          <w:sz w:val="20"/>
          <w:szCs w:val="20"/>
          <w:highlight w:val="yellow"/>
          <w:lang w:eastAsia="pt-PT"/>
        </w:rPr>
        <w:t>ineficiente</w:t>
      </w:r>
      <w:r w:rsidRPr="009008E9">
        <w:rPr>
          <w:rFonts w:ascii="Arial" w:eastAsia="Times New Roman" w:hAnsi="Arial" w:cs="Arial"/>
          <w:sz w:val="20"/>
          <w:szCs w:val="20"/>
          <w:lang w:eastAsia="pt-PT"/>
        </w:rPr>
        <w:t>.</w:t>
      </w:r>
    </w:p>
    <w:p w14:paraId="403C4196" w14:textId="77777777" w:rsidR="009008E9" w:rsidRPr="009008E9" w:rsidRDefault="009008E9" w:rsidP="009008E9">
      <w:pPr>
        <w:widowControl w:val="0"/>
        <w:tabs>
          <w:tab w:val="left" w:pos="712"/>
        </w:tabs>
        <w:kinsoku w:val="0"/>
        <w:overflowPunct w:val="0"/>
        <w:autoSpaceDE w:val="0"/>
        <w:autoSpaceDN w:val="0"/>
        <w:adjustRightInd w:val="0"/>
        <w:spacing w:before="123" w:after="0" w:line="249" w:lineRule="auto"/>
        <w:ind w:left="711" w:right="597" w:hanging="245"/>
        <w:rPr>
          <w:rFonts w:ascii="Arial" w:eastAsia="Times New Roman" w:hAnsi="Arial" w:cs="Arial"/>
          <w:sz w:val="20"/>
          <w:szCs w:val="20"/>
          <w:lang w:eastAsia="pt-PT"/>
        </w:rPr>
      </w:pPr>
      <w:r w:rsidRPr="009008E9">
        <w:rPr>
          <w:rFonts w:ascii="Arial" w:eastAsia="Times New Roman" w:hAnsi="Arial" w:cs="Arial"/>
          <w:b/>
          <w:bCs/>
          <w:spacing w:val="-1"/>
          <w:sz w:val="20"/>
          <w:szCs w:val="20"/>
          <w:lang w:eastAsia="pt-PT"/>
        </w:rPr>
        <w:t>d)</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O rei governava com o auxílio do Conselho de Estado e dos secretários de Estado, entre os quais se contava Diogo de Mendonça</w:t>
      </w:r>
      <w:r w:rsidRPr="009008E9">
        <w:rPr>
          <w:rFonts w:ascii="Arial" w:eastAsia="Times New Roman" w:hAnsi="Arial" w:cs="Arial"/>
          <w:spacing w:val="-3"/>
          <w:sz w:val="20"/>
          <w:szCs w:val="20"/>
          <w:lang w:eastAsia="pt-PT"/>
        </w:rPr>
        <w:t xml:space="preserve"> </w:t>
      </w:r>
      <w:r w:rsidRPr="009008E9">
        <w:rPr>
          <w:rFonts w:ascii="Arial" w:eastAsia="Times New Roman" w:hAnsi="Arial" w:cs="Arial"/>
          <w:sz w:val="20"/>
          <w:szCs w:val="20"/>
          <w:lang w:eastAsia="pt-PT"/>
        </w:rPr>
        <w:t>Corte-Real.</w:t>
      </w:r>
    </w:p>
    <w:p w14:paraId="62ACE20B" w14:textId="77777777" w:rsidR="009008E9" w:rsidRPr="009008E9" w:rsidRDefault="009008E9" w:rsidP="009008E9">
      <w:pPr>
        <w:widowControl w:val="0"/>
        <w:tabs>
          <w:tab w:val="left" w:pos="701"/>
        </w:tabs>
        <w:kinsoku w:val="0"/>
        <w:overflowPunct w:val="0"/>
        <w:autoSpaceDE w:val="0"/>
        <w:autoSpaceDN w:val="0"/>
        <w:adjustRightInd w:val="0"/>
        <w:spacing w:before="115" w:after="0" w:line="240" w:lineRule="auto"/>
        <w:ind w:left="700" w:hanging="234"/>
        <w:rPr>
          <w:rFonts w:ascii="Arial" w:eastAsia="Times New Roman" w:hAnsi="Arial" w:cs="Arial"/>
          <w:color w:val="231F20"/>
          <w:sz w:val="20"/>
          <w:szCs w:val="20"/>
          <w:lang w:eastAsia="pt-PT"/>
        </w:rPr>
      </w:pPr>
      <w:r w:rsidRPr="009008E9">
        <w:rPr>
          <w:rFonts w:ascii="Arial" w:eastAsia="Times New Roman" w:hAnsi="Arial" w:cs="Arial"/>
          <w:b/>
          <w:bCs/>
          <w:spacing w:val="-1"/>
          <w:sz w:val="20"/>
          <w:szCs w:val="20"/>
          <w:lang w:eastAsia="pt-PT"/>
        </w:rPr>
        <w:t>e)</w:t>
      </w:r>
      <w:r w:rsidRPr="009008E9">
        <w:rPr>
          <w:rFonts w:ascii="Arial" w:eastAsia="Times New Roman" w:hAnsi="Arial" w:cs="Arial"/>
          <w:b/>
          <w:bCs/>
          <w:spacing w:val="-1"/>
          <w:sz w:val="20"/>
          <w:szCs w:val="20"/>
          <w:lang w:eastAsia="pt-PT"/>
        </w:rPr>
        <w:tab/>
      </w:r>
      <w:r w:rsidRPr="009008E9">
        <w:rPr>
          <w:rFonts w:ascii="Arial" w:eastAsia="Times New Roman" w:hAnsi="Arial" w:cs="Arial"/>
          <w:sz w:val="20"/>
          <w:szCs w:val="20"/>
          <w:lang w:eastAsia="pt-PT"/>
        </w:rPr>
        <w:t>D.</w:t>
      </w:r>
      <w:r w:rsidRPr="009008E9">
        <w:rPr>
          <w:rFonts w:ascii="Arial" w:eastAsia="Times New Roman" w:hAnsi="Arial" w:cs="Arial"/>
          <w:color w:val="231F20"/>
          <w:sz w:val="20"/>
          <w:szCs w:val="20"/>
          <w:lang w:eastAsia="pt-PT"/>
        </w:rPr>
        <w:t xml:space="preserve"> João V procurou manter a neutralidade de Portugal face aos conflitos</w:t>
      </w:r>
      <w:r w:rsidRPr="009008E9">
        <w:rPr>
          <w:rFonts w:ascii="Arial" w:eastAsia="Times New Roman" w:hAnsi="Arial" w:cs="Arial"/>
          <w:color w:val="231F20"/>
          <w:spacing w:val="-12"/>
          <w:sz w:val="20"/>
          <w:szCs w:val="20"/>
          <w:lang w:eastAsia="pt-PT"/>
        </w:rPr>
        <w:t xml:space="preserve"> </w:t>
      </w:r>
      <w:r w:rsidRPr="009008E9">
        <w:rPr>
          <w:rFonts w:ascii="Arial" w:eastAsia="Times New Roman" w:hAnsi="Arial" w:cs="Arial"/>
          <w:color w:val="231F20"/>
          <w:sz w:val="20"/>
          <w:szCs w:val="20"/>
          <w:lang w:eastAsia="pt-PT"/>
        </w:rPr>
        <w:t>europeus.</w:t>
      </w:r>
    </w:p>
    <w:p w14:paraId="1741233E" w14:textId="77777777" w:rsidR="009008E9" w:rsidRDefault="009008E9" w:rsidP="009008E9">
      <w:pPr>
        <w:widowControl w:val="0"/>
        <w:tabs>
          <w:tab w:val="left" w:pos="701"/>
        </w:tabs>
        <w:kinsoku w:val="0"/>
        <w:overflowPunct w:val="0"/>
        <w:autoSpaceDE w:val="0"/>
        <w:autoSpaceDN w:val="0"/>
        <w:adjustRightInd w:val="0"/>
        <w:spacing w:before="115" w:after="0" w:line="240" w:lineRule="auto"/>
        <w:rPr>
          <w:rFonts w:ascii="Arial" w:eastAsia="Times New Roman" w:hAnsi="Arial" w:cs="Arial"/>
          <w:color w:val="231F20"/>
          <w:sz w:val="20"/>
          <w:szCs w:val="20"/>
          <w:lang w:eastAsia="pt-PT"/>
        </w:rPr>
      </w:pPr>
    </w:p>
    <w:p w14:paraId="45A7B2F9" w14:textId="6D1CD2B7" w:rsidR="009008E9" w:rsidRPr="009008E9" w:rsidRDefault="009008E9" w:rsidP="009008E9">
      <w:pPr>
        <w:widowControl w:val="0"/>
        <w:tabs>
          <w:tab w:val="left" w:pos="921"/>
        </w:tabs>
        <w:kinsoku w:val="0"/>
        <w:overflowPunct w:val="0"/>
        <w:autoSpaceDE w:val="0"/>
        <w:autoSpaceDN w:val="0"/>
        <w:adjustRightInd w:val="0"/>
        <w:spacing w:after="0" w:line="240" w:lineRule="auto"/>
        <w:ind w:left="920" w:hanging="341"/>
        <w:outlineLvl w:val="5"/>
        <w:rPr>
          <w:rFonts w:ascii="Arial" w:eastAsia="Times New Roman" w:hAnsi="Arial" w:cs="Arial"/>
          <w:b/>
          <w:bCs/>
          <w:color w:val="231F20"/>
          <w:spacing w:val="-3"/>
          <w:lang w:eastAsia="pt-PT"/>
        </w:rPr>
      </w:pPr>
      <w:r w:rsidRPr="00386702">
        <w:rPr>
          <w:rFonts w:ascii="Arial" w:eastAsia="Times New Roman" w:hAnsi="Arial" w:cs="Arial"/>
          <w:b/>
          <w:bCs/>
          <w:sz w:val="20"/>
          <w:szCs w:val="20"/>
          <w:lang w:eastAsia="pt-PT"/>
        </w:rPr>
        <w:t>3</w:t>
      </w:r>
      <w:r>
        <w:rPr>
          <w:rFonts w:ascii="Arial" w:eastAsia="Times New Roman" w:hAnsi="Arial" w:cs="Arial"/>
          <w:color w:val="231F20"/>
          <w:sz w:val="20"/>
          <w:szCs w:val="20"/>
          <w:lang w:eastAsia="pt-PT"/>
        </w:rPr>
        <w:t>.</w:t>
      </w:r>
      <w:r w:rsidRPr="009008E9">
        <w:rPr>
          <w:rFonts w:ascii="Arial" w:eastAsia="Times New Roman" w:hAnsi="Arial" w:cs="Arial"/>
          <w:b/>
          <w:bCs/>
          <w:color w:val="231F20"/>
          <w:lang w:eastAsia="pt-PT"/>
        </w:rPr>
        <w:t xml:space="preserve"> Refira duas formas encontradas por D. João V para evidenciar o seu</w:t>
      </w:r>
      <w:r w:rsidRPr="009008E9">
        <w:rPr>
          <w:rFonts w:ascii="Arial" w:eastAsia="Times New Roman" w:hAnsi="Arial" w:cs="Arial"/>
          <w:b/>
          <w:bCs/>
          <w:color w:val="231F20"/>
          <w:spacing w:val="-13"/>
          <w:lang w:eastAsia="pt-PT"/>
        </w:rPr>
        <w:t xml:space="preserve"> </w:t>
      </w:r>
      <w:r w:rsidRPr="009008E9">
        <w:rPr>
          <w:rFonts w:ascii="Arial" w:eastAsia="Times New Roman" w:hAnsi="Arial" w:cs="Arial"/>
          <w:b/>
          <w:bCs/>
          <w:color w:val="231F20"/>
          <w:spacing w:val="-3"/>
          <w:lang w:eastAsia="pt-PT"/>
        </w:rPr>
        <w:t>poder.</w:t>
      </w:r>
    </w:p>
    <w:p w14:paraId="3EDEFEF0" w14:textId="413FE6D5" w:rsidR="00B17A75" w:rsidRDefault="009008E9" w:rsidP="001016BF">
      <w:pPr>
        <w:widowControl w:val="0"/>
        <w:kinsoku w:val="0"/>
        <w:overflowPunct w:val="0"/>
        <w:autoSpaceDE w:val="0"/>
        <w:autoSpaceDN w:val="0"/>
        <w:adjustRightInd w:val="0"/>
        <w:spacing w:before="121" w:after="0" w:line="247" w:lineRule="auto"/>
        <w:ind w:left="920" w:right="783"/>
        <w:rPr>
          <w:rFonts w:ascii="Arial" w:eastAsia="Times New Roman" w:hAnsi="Arial" w:cs="Arial"/>
          <w:i/>
          <w:iCs/>
          <w:color w:val="231F20"/>
          <w:lang w:eastAsia="pt-PT"/>
        </w:rPr>
      </w:pPr>
      <w:r w:rsidRPr="009008E9">
        <w:rPr>
          <w:rFonts w:ascii="Arial" w:eastAsia="Times New Roman" w:hAnsi="Arial" w:cs="Arial"/>
          <w:i/>
          <w:iCs/>
          <w:color w:val="231F20"/>
          <w:lang w:eastAsia="pt-PT"/>
        </w:rPr>
        <w:t>Pelo menos um dos aspetos da resposta deverá ser fundamentado com excertos relevantes do documento</w:t>
      </w:r>
      <w:r w:rsidR="00386702">
        <w:rPr>
          <w:rFonts w:ascii="Arial" w:eastAsia="Times New Roman" w:hAnsi="Arial" w:cs="Arial"/>
          <w:i/>
          <w:iCs/>
          <w:color w:val="231F20"/>
          <w:lang w:eastAsia="pt-PT"/>
        </w:rPr>
        <w:t xml:space="preserve"> 1</w:t>
      </w:r>
    </w:p>
    <w:p w14:paraId="3A79C414" w14:textId="77777777" w:rsidR="00B17A75" w:rsidRDefault="00B17A75" w:rsidP="009008E9">
      <w:pPr>
        <w:widowControl w:val="0"/>
        <w:kinsoku w:val="0"/>
        <w:overflowPunct w:val="0"/>
        <w:autoSpaceDE w:val="0"/>
        <w:autoSpaceDN w:val="0"/>
        <w:adjustRightInd w:val="0"/>
        <w:spacing w:before="121" w:after="0" w:line="247" w:lineRule="auto"/>
        <w:ind w:right="783"/>
        <w:rPr>
          <w:rFonts w:ascii="Arial" w:eastAsia="Times New Roman" w:hAnsi="Arial" w:cs="Arial"/>
          <w:i/>
          <w:iCs/>
          <w:color w:val="231F20"/>
          <w:lang w:eastAsia="pt-PT"/>
        </w:rPr>
      </w:pPr>
    </w:p>
    <w:p w14:paraId="75B2CF3A" w14:textId="400AFBE6" w:rsidR="00386702" w:rsidRDefault="009008E9" w:rsidP="00386702">
      <w:pPr>
        <w:jc w:val="center"/>
        <w:rPr>
          <w:rFonts w:ascii="Arial Narrow" w:eastAsia="Calibri" w:hAnsi="Arial Narrow" w:cs="Times New Roman"/>
          <w:b/>
        </w:rPr>
      </w:pPr>
      <w:r w:rsidRPr="006F0040">
        <w:rPr>
          <w:rFonts w:ascii="Arial Narrow" w:eastAsia="Calibri" w:hAnsi="Arial Narrow" w:cs="Times New Roman"/>
          <w:b/>
        </w:rPr>
        <w:t>GRUPO III</w:t>
      </w:r>
    </w:p>
    <w:p w14:paraId="40DC95E9" w14:textId="0357F81F" w:rsidR="00386702" w:rsidRPr="00386702" w:rsidRDefault="00386702" w:rsidP="00386702">
      <w:pPr>
        <w:rPr>
          <w:rFonts w:eastAsia="Calibri" w:cs="Arial"/>
          <w:b/>
        </w:rPr>
      </w:pPr>
      <w:r w:rsidRPr="00DA30C9">
        <w:rPr>
          <w:rFonts w:eastAsia="Calibri" w:cs="Arial"/>
          <w:b/>
        </w:rPr>
        <w:t xml:space="preserve">AS OPÇÕES POLÍTICAS NO PERÍODO MARCELISTA </w:t>
      </w:r>
    </w:p>
    <w:p w14:paraId="353DD7E1" w14:textId="77777777" w:rsidR="00386702" w:rsidRPr="00DA30C9" w:rsidRDefault="00386702" w:rsidP="00386702">
      <w:pPr>
        <w:spacing w:after="0" w:line="276" w:lineRule="auto"/>
        <w:jc w:val="both"/>
        <w:rPr>
          <w:rFonts w:eastAsia="Calibri" w:cs="Arial"/>
          <w:b/>
          <w:bCs/>
        </w:rPr>
      </w:pPr>
      <w:r w:rsidRPr="00DA30C9">
        <w:rPr>
          <w:rFonts w:eastAsia="Calibri" w:cs="Arial"/>
          <w:b/>
          <w:bCs/>
        </w:rPr>
        <w:t>Documento 1 – Desafios e opções políticas durante o período marcelista, segundo Marcello Caetano</w:t>
      </w:r>
    </w:p>
    <w:p w14:paraId="208F99C6" w14:textId="77777777" w:rsidR="00386702" w:rsidRPr="00DA30C9" w:rsidRDefault="00386702" w:rsidP="00386702">
      <w:pPr>
        <w:spacing w:after="0" w:line="276" w:lineRule="auto"/>
        <w:jc w:val="both"/>
        <w:rPr>
          <w:rFonts w:eastAsia="Calibri" w:cs="Arial"/>
        </w:rPr>
      </w:pPr>
      <w:r w:rsidRPr="00DA30C9">
        <w:rPr>
          <w:rFonts w:eastAsia="Calibri" w:cs="Arial"/>
        </w:rPr>
        <w:t xml:space="preserve">No meu discurso de posse [1968] preveni que na vida a continuação não pode deixar de ser adaptação, renovação, evolução. Era forçoso, após tão longo período de governo dominado pelo génio de um homem, o País adaptar-se a ser governado por «homens como os outros», e proceder-se a uma vasta revisão que abrangesse objetivos e métodos, para [...] lançar novas ideias e ensaiar outros processos.  Daí a fórmula renovação na continuidade, que foi o lema do meu governo. Alguns dos meus amigos da chamada </w:t>
      </w:r>
      <w:r w:rsidRPr="00DA30C9">
        <w:rPr>
          <w:rFonts w:eastAsia="Calibri" w:cs="Arial Narrow"/>
        </w:rPr>
        <w:t>«</w:t>
      </w:r>
      <w:r w:rsidRPr="00DA30C9">
        <w:rPr>
          <w:rFonts w:eastAsia="Calibri" w:cs="Arial"/>
        </w:rPr>
        <w:t>ala liberal</w:t>
      </w:r>
      <w:r w:rsidRPr="00DA30C9">
        <w:rPr>
          <w:rFonts w:eastAsia="Calibri" w:cs="Arial Narrow"/>
        </w:rPr>
        <w:t>»</w:t>
      </w:r>
      <w:r w:rsidRPr="00DA30C9">
        <w:rPr>
          <w:rFonts w:eastAsia="Calibri" w:cs="Arial"/>
        </w:rPr>
        <w:t xml:space="preserve"> preferiam dizer evolução na continuidade com a intenção de que o sistema político fosse mudando em sentido mais democrático. De qualquer modo, aceitava-se a ideia de que o novo governo vinha na continuação de certo regime, tomando esta palavra no sentido de uma ordem constitucional, e que era dentro desse regime e com os meios jurídicos por ele proporcionados que se havia de operar qualquer transformação. [...] Não deixei [...] de informar, procurando dar maior consciência política aos meus concidadãos e obter [...] a sua adesão e apoio. [...] Mesmo sem estarem inscritas na organização política de apoio ao governo, as pessoas, em grande número, acompanhavam a sua orientação. [...] Assim chegámos, na primavera de 1969, à intensificação dos trabalhos preparatórios das eleições. Interessava-me que as oposições concorressem às urnas e que a disputa fosse franca e leal. [...] O sufrágio decorreu no país inteiro com grande afluência às urnas e na maior correção. [...] Eu tinha, após as eleições de 69, procurado reorganizar as forças políticas do regime. [...] Liberalização? [...] Eu não podia esquecer [...] que Portugal tinha no seu território três frentes internas de subversão a combater [...]. A liberalização tinha de ser cautelosa [...] para prosseguir na luta de defesa do Ultramar.</w:t>
      </w:r>
    </w:p>
    <w:p w14:paraId="083AB1E3" w14:textId="77777777" w:rsidR="00386702" w:rsidRDefault="00386702" w:rsidP="00386702">
      <w:pPr>
        <w:rPr>
          <w:rFonts w:ascii="Arial Narrow" w:eastAsia="Calibri" w:hAnsi="Arial Narrow" w:cs="Times New Roman"/>
          <w:b/>
        </w:rPr>
      </w:pPr>
    </w:p>
    <w:p w14:paraId="4EC70072" w14:textId="77777777" w:rsidR="00386702" w:rsidRPr="00DA30C9" w:rsidRDefault="00386702" w:rsidP="00386702">
      <w:pPr>
        <w:spacing w:after="0" w:line="276" w:lineRule="auto"/>
        <w:jc w:val="both"/>
        <w:rPr>
          <w:rFonts w:eastAsia="Calibri" w:cs="Arial"/>
          <w:b/>
          <w:bCs/>
        </w:rPr>
      </w:pPr>
      <w:r w:rsidRPr="00DA30C9">
        <w:rPr>
          <w:rFonts w:eastAsia="Calibri" w:cs="Arial"/>
          <w:b/>
          <w:bCs/>
        </w:rPr>
        <w:t>Documento 2 – Desafios e opções políticas durante o período marcelista, segundo Mário Soares</w:t>
      </w:r>
    </w:p>
    <w:p w14:paraId="55A12A62" w14:textId="0372C133" w:rsidR="00386702" w:rsidRPr="00DA30C9" w:rsidRDefault="00386702" w:rsidP="00386702">
      <w:pPr>
        <w:spacing w:after="0" w:line="276" w:lineRule="auto"/>
        <w:jc w:val="both"/>
        <w:rPr>
          <w:rFonts w:eastAsia="Calibri" w:cs="Arial"/>
        </w:rPr>
      </w:pPr>
      <w:r w:rsidRPr="00DA30C9">
        <w:rPr>
          <w:rFonts w:eastAsia="Calibri" w:cs="Arial"/>
        </w:rPr>
        <w:t xml:space="preserve">Nunca tive grandes ilusões sobre a «primavera caetanista». No fim de 68, houve de facto um clima de alguma abertura política, criado pelo discurso de posse. Mas verifiquei, ao chegar, que, no essencial, Caetano não tocara em nada: as estruturas do regime e o seu aparelho repressivo mantinham-se intactos, com ligeiras alterações formais. [...] A falta de coragem política de Marcello Caetano [...] e a sua incapacidade de resistir aos chamados </w:t>
      </w:r>
      <w:r w:rsidRPr="00DA30C9">
        <w:rPr>
          <w:rFonts w:eastAsia="Calibri" w:cs="Arial Narrow"/>
        </w:rPr>
        <w:t>«</w:t>
      </w:r>
      <w:r w:rsidRPr="00DA30C9">
        <w:rPr>
          <w:rFonts w:eastAsia="Calibri" w:cs="Arial"/>
        </w:rPr>
        <w:t>ultras</w:t>
      </w:r>
      <w:r w:rsidRPr="00DA30C9">
        <w:rPr>
          <w:rFonts w:eastAsia="Calibri" w:cs="Arial Narrow"/>
        </w:rPr>
        <w:t>»</w:t>
      </w:r>
      <w:r w:rsidRPr="00DA30C9">
        <w:rPr>
          <w:rFonts w:eastAsia="Calibri" w:cs="Arial"/>
        </w:rPr>
        <w:t xml:space="preserve"> do salazarismo [...] foram responsáveis por mais cinco anos de guerra e de sofrimentos inúteis. [O presidente da União Nacional], Melo e Castro, [...] explicou-me que ia haver uma «abertura», falou-me na «liberalização</w:t>
      </w:r>
      <w:r w:rsidRPr="00DA30C9">
        <w:rPr>
          <w:rFonts w:eastAsia="Calibri" w:cs="Arial Narrow"/>
        </w:rPr>
        <w:t>»</w:t>
      </w:r>
      <w:r w:rsidRPr="00DA30C9">
        <w:rPr>
          <w:rFonts w:eastAsia="Calibri" w:cs="Arial"/>
        </w:rPr>
        <w:t xml:space="preserve"> [...]. Ele queria que eu integrasse a </w:t>
      </w:r>
      <w:r w:rsidRPr="00DA30C9">
        <w:rPr>
          <w:rFonts w:eastAsia="Calibri" w:cs="Arial Narrow"/>
        </w:rPr>
        <w:t>«</w:t>
      </w:r>
      <w:r w:rsidRPr="00DA30C9">
        <w:rPr>
          <w:rFonts w:eastAsia="Calibri" w:cs="Arial"/>
        </w:rPr>
        <w:t>ala liberal</w:t>
      </w:r>
      <w:r w:rsidRPr="00DA30C9">
        <w:rPr>
          <w:rFonts w:eastAsia="Calibri" w:cs="Arial Narrow"/>
        </w:rPr>
        <w:t>»</w:t>
      </w:r>
      <w:r w:rsidRPr="00DA30C9">
        <w:rPr>
          <w:rFonts w:eastAsia="Calibri" w:cs="Arial"/>
        </w:rPr>
        <w:t xml:space="preserve">. A </w:t>
      </w:r>
      <w:r w:rsidRPr="00DA30C9">
        <w:rPr>
          <w:rFonts w:eastAsia="Calibri" w:cs="Arial"/>
        </w:rPr>
        <w:lastRenderedPageBreak/>
        <w:t>sua ideia era que pudesse candidatar-me a deputado, o que, sem eleições livres, eu jamais aceitaria. [...] A verdade é que Marcello Caetano nunca deixou de se considerar o herdeiro de Salazar e sempre se identificou com um regime que servira e ajudara a criar.</w:t>
      </w:r>
      <w:r w:rsidRPr="00386702">
        <w:rPr>
          <w:rFonts w:eastAsia="Calibri" w:cs="Arial"/>
        </w:rPr>
        <w:t xml:space="preserve"> </w:t>
      </w:r>
      <w:r w:rsidRPr="00DA30C9">
        <w:rPr>
          <w:rFonts w:eastAsia="Calibri" w:cs="Arial"/>
        </w:rPr>
        <w:t xml:space="preserve">Queria, porventura, adoçar certas arestas. Nisso consistia o âmbito da liberalização prometida e não em fazer, efetivamente, uma transição a sério para a democracia. [...] As circunstâncias em que o país se encontrava </w:t>
      </w:r>
      <w:r w:rsidRPr="00DA30C9">
        <w:rPr>
          <w:rFonts w:eastAsia="Calibri" w:cs="Arial Narrow"/>
        </w:rPr>
        <w:t>–</w:t>
      </w:r>
      <w:r w:rsidRPr="00DA30C9">
        <w:rPr>
          <w:rFonts w:eastAsia="Calibri" w:cs="Arial"/>
        </w:rPr>
        <w:t xml:space="preserve"> internacionalmente isolado, criticado pelos próprios aliados tradicionais, com uma economia exausta pelas necessidades da guerra, com umas Forças Armadas que ele sabia começarem a estar reticentes, e com a própria Igreja, no plano social e colonial, a dar inequívocos sinais de preocupação </w:t>
      </w:r>
      <w:r w:rsidRPr="00DA30C9">
        <w:rPr>
          <w:rFonts w:eastAsia="Calibri" w:cs="Arial Narrow"/>
        </w:rPr>
        <w:t>–</w:t>
      </w:r>
      <w:r w:rsidRPr="00DA30C9">
        <w:rPr>
          <w:rFonts w:eastAsia="Calibri" w:cs="Arial"/>
        </w:rPr>
        <w:t xml:space="preserve"> obrigavam-no a cedências que ele considerou uma evolução. Mas nunca deixou de afirmar a continuidade salazarista. Incapaz de ruturas [...], o consulado caetanista deixou arrastar os velhos problemas e criou, ainda, novos. Representou uma perda de tempo e uma oportunidade totalmente perdida.</w:t>
      </w:r>
    </w:p>
    <w:p w14:paraId="6D8C9388" w14:textId="77777777" w:rsidR="00386702" w:rsidRDefault="00386702" w:rsidP="00386702">
      <w:pPr>
        <w:rPr>
          <w:rFonts w:ascii="Arial Narrow" w:eastAsia="Calibri" w:hAnsi="Arial Narrow" w:cs="Times New Roman"/>
          <w:b/>
        </w:rPr>
      </w:pPr>
    </w:p>
    <w:p w14:paraId="28ABE438" w14:textId="77777777" w:rsidR="00386702" w:rsidRPr="00DA30C9" w:rsidRDefault="00386702" w:rsidP="00386702">
      <w:pPr>
        <w:spacing w:after="0" w:line="276" w:lineRule="auto"/>
        <w:jc w:val="both"/>
        <w:rPr>
          <w:rFonts w:cs="Arial"/>
        </w:rPr>
      </w:pPr>
      <w:r w:rsidRPr="00DA30C9">
        <w:rPr>
          <w:rFonts w:cs="Arial"/>
          <w:b/>
          <w:bCs/>
        </w:rPr>
        <w:t>1</w:t>
      </w:r>
      <w:r w:rsidRPr="007B451A">
        <w:rPr>
          <w:rFonts w:cs="Arial"/>
          <w:b/>
          <w:bCs/>
        </w:rPr>
        <w:t xml:space="preserve">. </w:t>
      </w:r>
      <w:r w:rsidRPr="007B451A">
        <w:rPr>
          <w:rFonts w:cs="Arial"/>
          <w:b/>
        </w:rPr>
        <w:t>Marcello Caetano refere-se à «chamada “ala liberal”» que incluía…</w:t>
      </w:r>
    </w:p>
    <w:p w14:paraId="655F09CA" w14:textId="77777777" w:rsidR="00386702" w:rsidRPr="00DA30C9" w:rsidRDefault="00386702" w:rsidP="00386702">
      <w:pPr>
        <w:spacing w:after="0" w:line="276" w:lineRule="auto"/>
        <w:jc w:val="both"/>
        <w:rPr>
          <w:rFonts w:cs="Arial"/>
        </w:rPr>
      </w:pPr>
      <w:r w:rsidRPr="00DA30C9">
        <w:rPr>
          <w:rFonts w:cs="Arial"/>
          <w:b/>
          <w:bCs/>
        </w:rPr>
        <w:t>(A)</w:t>
      </w:r>
      <w:r w:rsidRPr="00DA30C9">
        <w:rPr>
          <w:rFonts w:cs="Arial"/>
        </w:rPr>
        <w:t xml:space="preserve"> ativistas católicos, apoiantes da guerra colonial no Ultramar. </w:t>
      </w:r>
    </w:p>
    <w:p w14:paraId="0A07753C" w14:textId="77777777" w:rsidR="00386702" w:rsidRPr="00DA30C9" w:rsidRDefault="00386702" w:rsidP="00386702">
      <w:pPr>
        <w:spacing w:after="0" w:line="276" w:lineRule="auto"/>
        <w:jc w:val="both"/>
        <w:rPr>
          <w:rFonts w:cs="Arial"/>
        </w:rPr>
      </w:pPr>
      <w:r w:rsidRPr="00F65CF5">
        <w:rPr>
          <w:rFonts w:cs="Arial"/>
          <w:b/>
          <w:bCs/>
          <w:highlight w:val="yellow"/>
        </w:rPr>
        <w:t>(B)</w:t>
      </w:r>
      <w:r w:rsidRPr="00F65CF5">
        <w:rPr>
          <w:rFonts w:cs="Arial"/>
          <w:highlight w:val="yellow"/>
        </w:rPr>
        <w:t xml:space="preserve"> deputados independentes, convidados para as listas da União Nacional (UN).</w:t>
      </w:r>
      <w:r w:rsidRPr="00DA30C9">
        <w:rPr>
          <w:rFonts w:cs="Arial"/>
        </w:rPr>
        <w:t xml:space="preserve"> </w:t>
      </w:r>
    </w:p>
    <w:p w14:paraId="5B293305" w14:textId="77777777" w:rsidR="00386702" w:rsidRPr="00DA30C9" w:rsidRDefault="00386702" w:rsidP="00386702">
      <w:pPr>
        <w:spacing w:after="0" w:line="276" w:lineRule="auto"/>
        <w:jc w:val="both"/>
        <w:rPr>
          <w:rFonts w:cs="Arial"/>
        </w:rPr>
      </w:pPr>
      <w:r w:rsidRPr="00DA30C9">
        <w:rPr>
          <w:rFonts w:cs="Arial"/>
          <w:b/>
          <w:bCs/>
        </w:rPr>
        <w:t>(C)</w:t>
      </w:r>
      <w:r w:rsidRPr="00DA30C9">
        <w:rPr>
          <w:rFonts w:cs="Arial"/>
        </w:rPr>
        <w:t xml:space="preserve"> candidatos da oposição, que integravam a Comissão Democrática Eleitoral (CDE). </w:t>
      </w:r>
    </w:p>
    <w:p w14:paraId="569737CF" w14:textId="77777777" w:rsidR="00386702" w:rsidRPr="00DA30C9" w:rsidRDefault="00386702" w:rsidP="00386702">
      <w:pPr>
        <w:spacing w:after="0" w:line="276" w:lineRule="auto"/>
        <w:jc w:val="both"/>
        <w:rPr>
          <w:rFonts w:cs="Arial"/>
        </w:rPr>
      </w:pPr>
      <w:r w:rsidRPr="00DA30C9">
        <w:rPr>
          <w:rFonts w:cs="Arial"/>
          <w:b/>
          <w:bCs/>
        </w:rPr>
        <w:t>(D)</w:t>
      </w:r>
      <w:r w:rsidRPr="00DA30C9">
        <w:rPr>
          <w:rFonts w:cs="Arial"/>
        </w:rPr>
        <w:t xml:space="preserve"> candidatos militares, favoráveis à manutenção da guerra colonial. </w:t>
      </w:r>
    </w:p>
    <w:p w14:paraId="0244D6BF" w14:textId="77777777" w:rsidR="00386702" w:rsidRPr="00DA30C9" w:rsidRDefault="00386702" w:rsidP="00386702">
      <w:pPr>
        <w:spacing w:after="0" w:line="276" w:lineRule="auto"/>
        <w:jc w:val="both"/>
        <w:rPr>
          <w:rFonts w:cs="Arial"/>
        </w:rPr>
      </w:pPr>
    </w:p>
    <w:p w14:paraId="25EF08FF" w14:textId="77777777" w:rsidR="00386702" w:rsidRPr="00DA30C9" w:rsidRDefault="00386702" w:rsidP="00386702">
      <w:pPr>
        <w:spacing w:after="0" w:line="276" w:lineRule="auto"/>
        <w:jc w:val="both"/>
        <w:rPr>
          <w:rFonts w:eastAsia="Calibri" w:cs="Arial"/>
        </w:rPr>
      </w:pPr>
      <w:r w:rsidRPr="00DA30C9">
        <w:rPr>
          <w:rFonts w:cs="Arial"/>
          <w:b/>
          <w:bCs/>
        </w:rPr>
        <w:t xml:space="preserve">2 </w:t>
      </w:r>
      <w:r w:rsidRPr="007B451A">
        <w:rPr>
          <w:rFonts w:cs="Arial"/>
          <w:b/>
        </w:rPr>
        <w:t xml:space="preserve">Marcello Caetano afirma que: </w:t>
      </w:r>
      <w:r w:rsidRPr="007B451A">
        <w:rPr>
          <w:rFonts w:cs="Arial"/>
          <w:b/>
          <w:bCs/>
        </w:rPr>
        <w:t>“</w:t>
      </w:r>
      <w:r w:rsidRPr="007B451A">
        <w:rPr>
          <w:rFonts w:eastAsia="Calibri" w:cs="Arial"/>
          <w:b/>
        </w:rPr>
        <w:t>Portugal tinha no seu território três frentes internas de subversão a combater [...]”, referindo-se…</w:t>
      </w:r>
      <w:r w:rsidRPr="00DA30C9">
        <w:rPr>
          <w:rFonts w:eastAsia="Calibri" w:cs="Arial"/>
        </w:rPr>
        <w:t xml:space="preserve"> </w:t>
      </w:r>
    </w:p>
    <w:p w14:paraId="5E38ED89" w14:textId="77777777" w:rsidR="00386702" w:rsidRPr="00DA30C9" w:rsidRDefault="00386702" w:rsidP="00386702">
      <w:pPr>
        <w:spacing w:after="0" w:line="276" w:lineRule="auto"/>
        <w:jc w:val="both"/>
        <w:rPr>
          <w:rFonts w:eastAsia="Calibri" w:cs="Arial"/>
        </w:rPr>
      </w:pPr>
      <w:r w:rsidRPr="00DA30C9">
        <w:rPr>
          <w:rFonts w:eastAsia="Calibri" w:cs="Arial"/>
          <w:b/>
          <w:bCs/>
        </w:rPr>
        <w:t>(A)</w:t>
      </w:r>
      <w:r w:rsidRPr="00DA30C9">
        <w:rPr>
          <w:rFonts w:eastAsia="Calibri" w:cs="Arial"/>
        </w:rPr>
        <w:t xml:space="preserve"> à pobreza, à agitação social em Angola, às greves nos centros industriais.</w:t>
      </w:r>
    </w:p>
    <w:p w14:paraId="48FD9BE0" w14:textId="77777777" w:rsidR="00386702" w:rsidRPr="00DA30C9" w:rsidRDefault="00386702" w:rsidP="00386702">
      <w:pPr>
        <w:spacing w:after="0" w:line="276" w:lineRule="auto"/>
        <w:jc w:val="both"/>
        <w:rPr>
          <w:rFonts w:eastAsia="Calibri" w:cs="Arial"/>
        </w:rPr>
      </w:pPr>
      <w:r w:rsidRPr="00DA30C9">
        <w:rPr>
          <w:rFonts w:eastAsia="Calibri" w:cs="Arial"/>
          <w:b/>
          <w:bCs/>
        </w:rPr>
        <w:t>(B)</w:t>
      </w:r>
      <w:r w:rsidRPr="00DA30C9">
        <w:rPr>
          <w:rFonts w:eastAsia="Calibri" w:cs="Arial"/>
        </w:rPr>
        <w:t xml:space="preserve"> à oposição democrática, à ameaça comunista, aos exilados políticos.</w:t>
      </w:r>
    </w:p>
    <w:p w14:paraId="4451CAEC" w14:textId="77777777" w:rsidR="00386702" w:rsidRPr="00DA30C9" w:rsidRDefault="00386702" w:rsidP="00386702">
      <w:pPr>
        <w:spacing w:after="0" w:line="276" w:lineRule="auto"/>
        <w:jc w:val="both"/>
        <w:rPr>
          <w:rFonts w:eastAsia="Calibri" w:cs="Arial"/>
        </w:rPr>
      </w:pPr>
      <w:r w:rsidRPr="00F65CF5">
        <w:rPr>
          <w:rFonts w:eastAsia="Calibri" w:cs="Arial"/>
          <w:b/>
          <w:bCs/>
          <w:highlight w:val="yellow"/>
        </w:rPr>
        <w:t>(C)</w:t>
      </w:r>
      <w:r w:rsidRPr="00F65CF5">
        <w:rPr>
          <w:rFonts w:eastAsia="Calibri" w:cs="Arial"/>
          <w:highlight w:val="yellow"/>
        </w:rPr>
        <w:t xml:space="preserve"> à guerra em Angola, à luta armada na Guiné, à situação de guerra em Moçambique</w:t>
      </w:r>
      <w:r w:rsidRPr="00DA30C9">
        <w:rPr>
          <w:rFonts w:eastAsia="Calibri" w:cs="Arial"/>
        </w:rPr>
        <w:t xml:space="preserve">. </w:t>
      </w:r>
    </w:p>
    <w:p w14:paraId="10E2A4D1" w14:textId="77777777" w:rsidR="00386702" w:rsidRPr="00DA30C9" w:rsidRDefault="00386702" w:rsidP="00386702">
      <w:pPr>
        <w:spacing w:after="0" w:line="276" w:lineRule="auto"/>
        <w:jc w:val="both"/>
        <w:rPr>
          <w:rFonts w:eastAsia="Calibri" w:cs="Arial"/>
        </w:rPr>
      </w:pPr>
      <w:r w:rsidRPr="00DA30C9">
        <w:rPr>
          <w:rFonts w:eastAsia="Calibri" w:cs="Arial"/>
          <w:b/>
          <w:bCs/>
        </w:rPr>
        <w:t>(D)</w:t>
      </w:r>
      <w:r w:rsidRPr="00DA30C9">
        <w:rPr>
          <w:rFonts w:eastAsia="Calibri" w:cs="Arial"/>
        </w:rPr>
        <w:t xml:space="preserve"> à guerra na Índia, à luta armada em Timor, à situação de guerrilha em Angola.</w:t>
      </w:r>
    </w:p>
    <w:p w14:paraId="0D303E90" w14:textId="77777777" w:rsidR="00DE2EE4" w:rsidRDefault="00DE2EE4" w:rsidP="00386702">
      <w:pPr>
        <w:rPr>
          <w:rFonts w:ascii="Arial Narrow" w:eastAsia="Calibri" w:hAnsi="Arial Narrow" w:cs="Times New Roman"/>
          <w:b/>
        </w:rPr>
      </w:pPr>
    </w:p>
    <w:p w14:paraId="0EDCDC7A" w14:textId="77777777" w:rsidR="00DE2EE4" w:rsidRPr="00DA30C9" w:rsidRDefault="00DE2EE4" w:rsidP="00DE2EE4">
      <w:pPr>
        <w:spacing w:after="0" w:line="276" w:lineRule="auto"/>
        <w:jc w:val="both"/>
        <w:rPr>
          <w:rFonts w:eastAsia="Calibri" w:cs="Arial"/>
        </w:rPr>
      </w:pPr>
      <w:r w:rsidRPr="00DA30C9">
        <w:rPr>
          <w:rFonts w:eastAsia="Calibri" w:cs="Arial"/>
          <w:b/>
          <w:bCs/>
        </w:rPr>
        <w:t>3</w:t>
      </w:r>
      <w:r w:rsidRPr="00DA30C9">
        <w:rPr>
          <w:rFonts w:eastAsia="Calibri" w:cs="Arial"/>
        </w:rPr>
        <w:t xml:space="preserve">. </w:t>
      </w:r>
      <w:r w:rsidRPr="00DA30C9">
        <w:rPr>
          <w:rFonts w:eastAsia="Calibri" w:cs="Arial"/>
          <w:b/>
          <w:bCs/>
        </w:rPr>
        <w:t xml:space="preserve">Explicite </w:t>
      </w:r>
      <w:r w:rsidRPr="00DA30C9">
        <w:rPr>
          <w:rFonts w:eastAsia="Calibri" w:cs="Arial"/>
        </w:rPr>
        <w:t>duas das «ligeiras alterações formais» empreendidas por Marcello Caetano, a que Mário Soares se referia.</w:t>
      </w:r>
    </w:p>
    <w:p w14:paraId="5E7004BA" w14:textId="4266C0C4" w:rsidR="00F65CF5" w:rsidRPr="00DA30C9" w:rsidRDefault="00DE2EE4" w:rsidP="00DE2EE4">
      <w:pPr>
        <w:spacing w:after="0" w:line="276" w:lineRule="auto"/>
        <w:jc w:val="both"/>
        <w:rPr>
          <w:rFonts w:cs="Arial"/>
        </w:rPr>
      </w:pPr>
      <w:r w:rsidRPr="00DA30C9">
        <w:rPr>
          <w:rFonts w:cs="Arial"/>
        </w:rPr>
        <w:t>Uma das alterações deve ser articulada com informações do documento 1 e outra com informações presentes no documento 2.</w:t>
      </w:r>
    </w:p>
    <w:p w14:paraId="3D2E784A" w14:textId="77777777" w:rsidR="00DE2EE4" w:rsidRPr="00DA30C9" w:rsidRDefault="00DE2EE4" w:rsidP="00DE2EE4">
      <w:pPr>
        <w:spacing w:after="0" w:line="276" w:lineRule="auto"/>
        <w:jc w:val="both"/>
        <w:rPr>
          <w:rFonts w:cs="Arial"/>
        </w:rPr>
      </w:pPr>
      <w:r w:rsidRPr="00DA30C9">
        <w:rPr>
          <w:rFonts w:cs="Arial"/>
          <w:b/>
          <w:bCs/>
        </w:rPr>
        <w:t>4. Compare</w:t>
      </w:r>
      <w:r w:rsidRPr="00DA30C9">
        <w:rPr>
          <w:rFonts w:cs="Arial"/>
        </w:rPr>
        <w:t xml:space="preserve"> as duas perspetivas acerca da “primavera marcelista”, expressas nos documentos 1 e 2, quanto a dois dos aspetos em que se opõem. </w:t>
      </w:r>
    </w:p>
    <w:p w14:paraId="5B2AD976" w14:textId="353E8FA6" w:rsidR="00F65CF5" w:rsidRPr="008C01FF" w:rsidRDefault="00DE2EE4" w:rsidP="008C01FF">
      <w:pPr>
        <w:spacing w:after="0" w:line="276" w:lineRule="auto"/>
        <w:jc w:val="both"/>
        <w:rPr>
          <w:rFonts w:cs="Arial"/>
        </w:rPr>
      </w:pPr>
      <w:r w:rsidRPr="00DA30C9">
        <w:rPr>
          <w:rFonts w:cs="Arial"/>
        </w:rPr>
        <w:t>Fundamente a sua resposta com excertos relevantes dos documentos</w:t>
      </w:r>
    </w:p>
    <w:p w14:paraId="16FFD375" w14:textId="77777777" w:rsidR="00C65A42" w:rsidRDefault="00DE2EE4" w:rsidP="00DE2EE4">
      <w:pPr>
        <w:jc w:val="center"/>
        <w:rPr>
          <w:rFonts w:eastAsia="Calibri" w:cs="Arial"/>
          <w:b/>
        </w:rPr>
      </w:pPr>
      <w:r>
        <w:rPr>
          <w:rFonts w:eastAsia="Calibri" w:cs="Arial"/>
          <w:b/>
        </w:rPr>
        <w:t xml:space="preserve">GRUPO </w:t>
      </w:r>
      <w:r w:rsidR="00C65A42">
        <w:rPr>
          <w:rFonts w:eastAsia="Calibri" w:cs="Arial"/>
          <w:b/>
        </w:rPr>
        <w:t>I</w:t>
      </w:r>
      <w:r>
        <w:rPr>
          <w:rFonts w:eastAsia="Calibri" w:cs="Arial"/>
          <w:b/>
        </w:rPr>
        <w:t>V</w:t>
      </w:r>
      <w:r w:rsidRPr="00DA30C9">
        <w:rPr>
          <w:rFonts w:eastAsia="Calibri" w:cs="Arial"/>
          <w:b/>
        </w:rPr>
        <w:t xml:space="preserve"> </w:t>
      </w:r>
    </w:p>
    <w:p w14:paraId="0AB4FA6E" w14:textId="4BC4922B" w:rsidR="00DE2EE4" w:rsidRDefault="00DE2EE4" w:rsidP="00C65A42">
      <w:pPr>
        <w:jc w:val="center"/>
        <w:rPr>
          <w:rFonts w:eastAsia="Calibri" w:cs="Arial"/>
          <w:b/>
        </w:rPr>
      </w:pPr>
      <w:r w:rsidRPr="00DA30C9">
        <w:rPr>
          <w:rFonts w:eastAsia="Calibri" w:cs="Arial"/>
          <w:b/>
        </w:rPr>
        <w:t xml:space="preserve"> O ISOLAMENTO INTERNACIONAL DO REGIME DO ESTADO NOVO E A QUESTÃO COLONIAL</w:t>
      </w:r>
    </w:p>
    <w:p w14:paraId="3C59825C" w14:textId="4D6C9838" w:rsidR="00DE2EE4" w:rsidRPr="00DE2EE4" w:rsidRDefault="00DE2EE4" w:rsidP="00DE2EE4">
      <w:pPr>
        <w:jc w:val="both"/>
        <w:rPr>
          <w:rFonts w:eastAsia="Calibri" w:cs="Arial"/>
          <w:b/>
          <w:bCs/>
        </w:rPr>
      </w:pPr>
      <w:r w:rsidRPr="00DA30C9">
        <w:rPr>
          <w:rFonts w:eastAsia="Calibri" w:cs="Times New Roman"/>
          <w:b/>
          <w:bCs/>
        </w:rPr>
        <w:t>Documento 1 (conjunto documental)</w:t>
      </w:r>
      <w:r w:rsidRPr="00DA30C9">
        <w:rPr>
          <w:rFonts w:eastAsia="Calibri" w:cs="Arial"/>
          <w:b/>
          <w:bCs/>
        </w:rPr>
        <w:t xml:space="preserve"> </w:t>
      </w:r>
      <w:r w:rsidRPr="00DA30C9">
        <w:rPr>
          <w:rFonts w:eastAsia="Calibri" w:cs="Arial"/>
          <w:b/>
          <w:bCs/>
        </w:rPr>
        <w:tab/>
      </w:r>
    </w:p>
    <w:p w14:paraId="244190EB" w14:textId="77781583" w:rsidR="00DE2EE4" w:rsidRPr="00DA30C9" w:rsidRDefault="00DE2EE4" w:rsidP="00DE2EE4">
      <w:pPr>
        <w:pStyle w:val="PargrafodaLista"/>
        <w:spacing w:after="0" w:line="276" w:lineRule="auto"/>
        <w:ind w:left="0"/>
        <w:jc w:val="both"/>
        <w:rPr>
          <w:rFonts w:eastAsia="Calibri" w:cs="Arial"/>
        </w:rPr>
      </w:pPr>
      <w:r w:rsidRPr="00DA30C9">
        <w:rPr>
          <w:rFonts w:eastAsia="Calibri" w:cs="Arial"/>
          <w:b/>
          <w:bCs/>
        </w:rPr>
        <w:t xml:space="preserve">A – </w:t>
      </w:r>
      <w:r w:rsidRPr="00DA30C9">
        <w:rPr>
          <w:rFonts w:eastAsia="Calibri" w:cs="Arial"/>
        </w:rPr>
        <w:t xml:space="preserve">Desembarque das tropas portuguesas em    </w:t>
      </w:r>
      <w:r>
        <w:rPr>
          <w:rFonts w:eastAsia="Calibri" w:cs="Arial"/>
        </w:rPr>
        <w:t xml:space="preserve">                       </w:t>
      </w:r>
      <w:r w:rsidRPr="00DA30C9">
        <w:rPr>
          <w:rFonts w:eastAsia="Calibri" w:cs="Arial"/>
        </w:rPr>
        <w:t xml:space="preserve">  </w:t>
      </w:r>
      <w:r w:rsidRPr="00DA30C9">
        <w:rPr>
          <w:rFonts w:eastAsia="Calibri" w:cs="Arial"/>
          <w:b/>
          <w:bCs/>
        </w:rPr>
        <w:t xml:space="preserve">B – </w:t>
      </w:r>
      <w:r w:rsidRPr="00DA30C9">
        <w:rPr>
          <w:rFonts w:eastAsia="Calibri" w:cs="Arial"/>
        </w:rPr>
        <w:t>Publicação da obra de António</w:t>
      </w:r>
    </w:p>
    <w:p w14:paraId="1D68B5F0" w14:textId="55028169" w:rsidR="00DE2EE4" w:rsidRPr="009008E9" w:rsidRDefault="00C65A42" w:rsidP="00DE2EE4">
      <w:pPr>
        <w:rPr>
          <w:rFonts w:ascii="Arial Narrow" w:eastAsia="Calibri" w:hAnsi="Arial Narrow" w:cs="Times New Roman"/>
          <w:b/>
        </w:rPr>
        <w:sectPr w:rsidR="00DE2EE4" w:rsidRPr="009008E9" w:rsidSect="00773DC6">
          <w:pgSz w:w="11910" w:h="16840"/>
          <w:pgMar w:top="960" w:right="440" w:bottom="720" w:left="440" w:header="0" w:footer="532" w:gutter="0"/>
          <w:cols w:space="720"/>
          <w:noEndnote/>
        </w:sectPr>
      </w:pPr>
      <w:r w:rsidRPr="00DA30C9">
        <w:rPr>
          <w:noProof/>
          <w:lang w:eastAsia="pt-PT"/>
        </w:rPr>
        <w:drawing>
          <wp:anchor distT="0" distB="0" distL="114300" distR="114300" simplePos="0" relativeHeight="251640320" behindDoc="1" locked="0" layoutInCell="1" allowOverlap="1" wp14:anchorId="546AEF0E" wp14:editId="50C53F68">
            <wp:simplePos x="0" y="0"/>
            <wp:positionH relativeFrom="column">
              <wp:posOffset>168275</wp:posOffset>
            </wp:positionH>
            <wp:positionV relativeFrom="paragraph">
              <wp:posOffset>436880</wp:posOffset>
            </wp:positionV>
            <wp:extent cx="2371725" cy="1628775"/>
            <wp:effectExtent l="0" t="0" r="9525" b="9525"/>
            <wp:wrapSquare wrapText="bothSides"/>
            <wp:docPr id="6" name="Imagem 6" descr="Desembarque de tropas coloniais portuguesas em Luanda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mbarque de tropas coloniais portuguesas em Luanda (196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717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EE4" w:rsidRPr="00DA30C9">
        <w:rPr>
          <w:rFonts w:cs="Arial"/>
          <w:noProof/>
          <w:color w:val="2962FF"/>
          <w:lang w:eastAsia="pt-PT"/>
        </w:rPr>
        <w:drawing>
          <wp:anchor distT="0" distB="0" distL="114300" distR="114300" simplePos="0" relativeHeight="251648512" behindDoc="1" locked="0" layoutInCell="1" allowOverlap="1" wp14:anchorId="14D0A5C9" wp14:editId="798FC3F1">
            <wp:simplePos x="0" y="0"/>
            <wp:positionH relativeFrom="column">
              <wp:posOffset>3854450</wp:posOffset>
            </wp:positionH>
            <wp:positionV relativeFrom="paragraph">
              <wp:posOffset>46355</wp:posOffset>
            </wp:positionV>
            <wp:extent cx="1943100" cy="2066925"/>
            <wp:effectExtent l="0" t="0" r="0" b="9525"/>
            <wp:wrapTight wrapText="bothSides">
              <wp:wrapPolygon edited="0">
                <wp:start x="0" y="0"/>
                <wp:lineTo x="0" y="21500"/>
                <wp:lineTo x="21388" y="21500"/>
                <wp:lineTo x="21388" y="0"/>
                <wp:lineTo x="0" y="0"/>
              </wp:wrapPolygon>
            </wp:wrapTight>
            <wp:docPr id="5" name="Imagem 5" descr="Resultado de imagem para portugal e o futuro Antonio de Spín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Resultado de imagem para portugal e o futuro Antonio de Spín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EE4" w:rsidRPr="00DA30C9">
        <w:rPr>
          <w:rFonts w:eastAsia="Calibri" w:cs="Arial"/>
        </w:rPr>
        <w:t>Angola no início da gue</w:t>
      </w:r>
      <w:r w:rsidR="008C01FF">
        <w:rPr>
          <w:rFonts w:eastAsia="Calibri" w:cs="Arial"/>
        </w:rPr>
        <w:t>rra</w:t>
      </w:r>
    </w:p>
    <w:p w14:paraId="39182CA9" w14:textId="3838CB79" w:rsidR="008C01FF" w:rsidRDefault="008C01FF" w:rsidP="00F65CF5">
      <w:pPr>
        <w:pStyle w:val="PargrafodaLista"/>
        <w:spacing w:after="0" w:line="276" w:lineRule="auto"/>
        <w:ind w:left="0"/>
        <w:jc w:val="both"/>
        <w:rPr>
          <w:rFonts w:eastAsia="Calibri" w:cs="Arial"/>
        </w:rPr>
      </w:pPr>
      <w:r w:rsidRPr="00DA30C9">
        <w:rPr>
          <w:rFonts w:eastAsia="Calibri" w:cs="Times New Roman"/>
          <w:noProof/>
          <w:lang w:eastAsia="pt-PT"/>
        </w:rPr>
        <w:lastRenderedPageBreak/>
        <w:drawing>
          <wp:anchor distT="0" distB="0" distL="114300" distR="114300" simplePos="0" relativeHeight="251654656" behindDoc="1" locked="0" layoutInCell="1" allowOverlap="1" wp14:anchorId="32AB0A01" wp14:editId="681ECAC9">
            <wp:simplePos x="0" y="0"/>
            <wp:positionH relativeFrom="column">
              <wp:posOffset>2820670</wp:posOffset>
            </wp:positionH>
            <wp:positionV relativeFrom="paragraph">
              <wp:posOffset>-182880</wp:posOffset>
            </wp:positionV>
            <wp:extent cx="2819400" cy="2080895"/>
            <wp:effectExtent l="0" t="0" r="0" b="0"/>
            <wp:wrapTight wrapText="bothSides">
              <wp:wrapPolygon edited="0">
                <wp:start x="0" y="0"/>
                <wp:lineTo x="0" y="21356"/>
                <wp:lineTo x="21454" y="21356"/>
                <wp:lineTo x="21454"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400" cy="2080895"/>
                    </a:xfrm>
                    <a:prstGeom prst="rect">
                      <a:avLst/>
                    </a:prstGeom>
                  </pic:spPr>
                </pic:pic>
              </a:graphicData>
            </a:graphic>
            <wp14:sizeRelH relativeFrom="page">
              <wp14:pctWidth>0</wp14:pctWidth>
            </wp14:sizeRelH>
            <wp14:sizeRelV relativeFrom="page">
              <wp14:pctHeight>0</wp14:pctHeight>
            </wp14:sizeRelV>
          </wp:anchor>
        </w:drawing>
      </w:r>
      <w:r w:rsidRPr="00DA30C9">
        <w:rPr>
          <w:rFonts w:eastAsia="Calibri" w:cs="Times New Roman"/>
          <w:noProof/>
          <w:lang w:eastAsia="pt-PT"/>
        </w:rPr>
        <w:drawing>
          <wp:anchor distT="0" distB="0" distL="114300" distR="114300" simplePos="0" relativeHeight="251646464" behindDoc="1" locked="0" layoutInCell="1" allowOverlap="1" wp14:anchorId="5F9A6C29" wp14:editId="0C7B1BDB">
            <wp:simplePos x="0" y="0"/>
            <wp:positionH relativeFrom="margin">
              <wp:posOffset>-291465</wp:posOffset>
            </wp:positionH>
            <wp:positionV relativeFrom="paragraph">
              <wp:posOffset>-126365</wp:posOffset>
            </wp:positionV>
            <wp:extent cx="2626995" cy="2028825"/>
            <wp:effectExtent l="0" t="0" r="1905" b="9525"/>
            <wp:wrapTight wrapText="bothSides">
              <wp:wrapPolygon edited="0">
                <wp:start x="0" y="0"/>
                <wp:lineTo x="0" y="21499"/>
                <wp:lineTo x="21459" y="21499"/>
                <wp:lineTo x="21459"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6995" cy="2028825"/>
                    </a:xfrm>
                    <a:prstGeom prst="rect">
                      <a:avLst/>
                    </a:prstGeom>
                    <a:noFill/>
                  </pic:spPr>
                </pic:pic>
              </a:graphicData>
            </a:graphic>
            <wp14:sizeRelH relativeFrom="page">
              <wp14:pctWidth>0</wp14:pctWidth>
            </wp14:sizeRelH>
            <wp14:sizeRelV relativeFrom="page">
              <wp14:pctHeight>0</wp14:pctHeight>
            </wp14:sizeRelV>
          </wp:anchor>
        </w:drawing>
      </w:r>
    </w:p>
    <w:p w14:paraId="23AB4DE0" w14:textId="77777777" w:rsidR="008C01FF" w:rsidRDefault="008C01FF" w:rsidP="00F65CF5">
      <w:pPr>
        <w:pStyle w:val="PargrafodaLista"/>
        <w:spacing w:after="0" w:line="276" w:lineRule="auto"/>
        <w:ind w:left="0"/>
        <w:jc w:val="both"/>
        <w:rPr>
          <w:rFonts w:eastAsia="Calibri" w:cs="Arial"/>
        </w:rPr>
      </w:pPr>
    </w:p>
    <w:p w14:paraId="485DC3FC" w14:textId="77777777" w:rsidR="008C01FF" w:rsidRDefault="008C01FF" w:rsidP="00F65CF5">
      <w:pPr>
        <w:pStyle w:val="PargrafodaLista"/>
        <w:spacing w:after="0" w:line="276" w:lineRule="auto"/>
        <w:ind w:left="0"/>
        <w:jc w:val="both"/>
        <w:rPr>
          <w:rFonts w:eastAsia="Calibri" w:cs="Arial"/>
        </w:rPr>
      </w:pPr>
    </w:p>
    <w:p w14:paraId="067BD5FD" w14:textId="77777777" w:rsidR="008C01FF" w:rsidRDefault="008C01FF" w:rsidP="00F65CF5">
      <w:pPr>
        <w:pStyle w:val="PargrafodaLista"/>
        <w:spacing w:after="0" w:line="276" w:lineRule="auto"/>
        <w:ind w:left="0"/>
        <w:jc w:val="both"/>
        <w:rPr>
          <w:rFonts w:eastAsia="Calibri" w:cs="Arial"/>
        </w:rPr>
      </w:pPr>
    </w:p>
    <w:p w14:paraId="6BE0C94F" w14:textId="77777777" w:rsidR="008C01FF" w:rsidRDefault="008C01FF" w:rsidP="00F65CF5">
      <w:pPr>
        <w:pStyle w:val="PargrafodaLista"/>
        <w:spacing w:after="0" w:line="276" w:lineRule="auto"/>
        <w:ind w:left="0"/>
        <w:jc w:val="both"/>
        <w:rPr>
          <w:rFonts w:eastAsia="Calibri" w:cs="Arial"/>
        </w:rPr>
      </w:pPr>
    </w:p>
    <w:p w14:paraId="41B98038" w14:textId="77777777" w:rsidR="008C01FF" w:rsidRDefault="008C01FF" w:rsidP="00F65CF5">
      <w:pPr>
        <w:pStyle w:val="PargrafodaLista"/>
        <w:spacing w:after="0" w:line="276" w:lineRule="auto"/>
        <w:ind w:left="0"/>
        <w:jc w:val="both"/>
        <w:rPr>
          <w:rFonts w:eastAsia="Calibri" w:cs="Arial"/>
        </w:rPr>
      </w:pPr>
    </w:p>
    <w:p w14:paraId="4FE0E2F4" w14:textId="77777777" w:rsidR="008C01FF" w:rsidRDefault="008C01FF" w:rsidP="00F65CF5">
      <w:pPr>
        <w:pStyle w:val="PargrafodaLista"/>
        <w:spacing w:after="0" w:line="276" w:lineRule="auto"/>
        <w:ind w:left="0"/>
        <w:jc w:val="both"/>
        <w:rPr>
          <w:rFonts w:eastAsia="Calibri" w:cs="Arial"/>
        </w:rPr>
      </w:pPr>
    </w:p>
    <w:p w14:paraId="2CD8A444" w14:textId="77777777" w:rsidR="008C01FF" w:rsidRDefault="008C01FF" w:rsidP="00F65CF5">
      <w:pPr>
        <w:pStyle w:val="PargrafodaLista"/>
        <w:spacing w:after="0" w:line="276" w:lineRule="auto"/>
        <w:ind w:left="0"/>
        <w:jc w:val="both"/>
        <w:rPr>
          <w:rFonts w:eastAsia="Calibri" w:cs="Arial"/>
        </w:rPr>
      </w:pPr>
    </w:p>
    <w:p w14:paraId="5C916C90" w14:textId="77777777" w:rsidR="008C01FF" w:rsidRDefault="008C01FF" w:rsidP="00F65CF5">
      <w:pPr>
        <w:pStyle w:val="PargrafodaLista"/>
        <w:spacing w:after="0" w:line="276" w:lineRule="auto"/>
        <w:ind w:left="0"/>
        <w:jc w:val="both"/>
        <w:rPr>
          <w:rFonts w:eastAsia="Calibri" w:cs="Arial"/>
        </w:rPr>
      </w:pPr>
    </w:p>
    <w:p w14:paraId="634935A8" w14:textId="2C82FD36" w:rsidR="00DA30C9" w:rsidRPr="00F65CF5" w:rsidRDefault="00DA30C9" w:rsidP="00F65CF5">
      <w:pPr>
        <w:pStyle w:val="PargrafodaLista"/>
        <w:spacing w:after="0" w:line="276" w:lineRule="auto"/>
        <w:ind w:left="0"/>
        <w:jc w:val="both"/>
        <w:rPr>
          <w:rFonts w:eastAsia="Calibri" w:cs="Arial"/>
        </w:rPr>
      </w:pPr>
    </w:p>
    <w:p w14:paraId="01C826A7" w14:textId="51FEB5E1" w:rsidR="00DA30C9" w:rsidRPr="00DA30C9" w:rsidRDefault="00DA30C9" w:rsidP="00DA30C9">
      <w:pPr>
        <w:spacing w:after="0" w:line="276" w:lineRule="auto"/>
        <w:jc w:val="both"/>
        <w:rPr>
          <w:rFonts w:eastAsia="Calibri" w:cs="Arial"/>
        </w:rPr>
      </w:pPr>
      <w:r w:rsidRPr="00DA30C9">
        <w:rPr>
          <w:rFonts w:eastAsia="Calibri" w:cs="Arial"/>
          <w:b/>
          <w:bCs/>
        </w:rPr>
        <w:t xml:space="preserve">C – </w:t>
      </w:r>
      <w:r w:rsidR="008C01FF">
        <w:rPr>
          <w:rFonts w:eastAsia="Calibri" w:cs="Arial"/>
          <w:b/>
          <w:bCs/>
        </w:rPr>
        <w:t xml:space="preserve">Doc. C </w:t>
      </w:r>
      <w:r w:rsidRPr="00DA30C9">
        <w:rPr>
          <w:rFonts w:eastAsia="Calibri" w:cs="Arial"/>
        </w:rPr>
        <w:t xml:space="preserve">Publicação do </w:t>
      </w:r>
      <w:r w:rsidRPr="00DA30C9">
        <w:rPr>
          <w:rFonts w:eastAsia="Calibri" w:cs="Arial"/>
          <w:i/>
          <w:iCs/>
        </w:rPr>
        <w:t>Ato Colonial</w:t>
      </w:r>
      <w:r w:rsidRPr="00DA30C9">
        <w:rPr>
          <w:rFonts w:eastAsia="Calibri" w:cs="Arial"/>
        </w:rPr>
        <w:t xml:space="preserve">.                          </w:t>
      </w:r>
      <w:r>
        <w:rPr>
          <w:rFonts w:eastAsia="Calibri" w:cs="Arial"/>
        </w:rPr>
        <w:t xml:space="preserve">          </w:t>
      </w:r>
      <w:r w:rsidRPr="00DA30C9">
        <w:rPr>
          <w:rFonts w:eastAsia="Calibri" w:cs="Arial"/>
        </w:rPr>
        <w:t xml:space="preserve">  </w:t>
      </w:r>
      <w:r w:rsidR="00DE2EE4">
        <w:rPr>
          <w:rFonts w:eastAsia="Calibri" w:cs="Arial"/>
        </w:rPr>
        <w:t xml:space="preserve">  </w:t>
      </w:r>
      <w:r w:rsidRPr="00DA30C9">
        <w:rPr>
          <w:rFonts w:eastAsia="Calibri" w:cs="Arial"/>
        </w:rPr>
        <w:t xml:space="preserve"> </w:t>
      </w:r>
      <w:r w:rsidRPr="00DA30C9">
        <w:rPr>
          <w:rFonts w:eastAsia="Calibri" w:cs="Arial"/>
          <w:b/>
          <w:bCs/>
        </w:rPr>
        <w:t xml:space="preserve">D – </w:t>
      </w:r>
      <w:r w:rsidRPr="00DA30C9">
        <w:rPr>
          <w:rFonts w:eastAsia="Calibri" w:cs="Arial"/>
        </w:rPr>
        <w:t>O</w:t>
      </w:r>
      <w:r w:rsidRPr="00DA30C9">
        <w:rPr>
          <w:rFonts w:eastAsia="Calibri" w:cs="Arial"/>
          <w:b/>
          <w:bCs/>
        </w:rPr>
        <w:t xml:space="preserve"> </w:t>
      </w:r>
      <w:r w:rsidRPr="00DA30C9">
        <w:rPr>
          <w:rFonts w:eastAsia="Calibri" w:cs="Arial"/>
        </w:rPr>
        <w:t xml:space="preserve">Papa Paulo VI recebe líderes africanos </w:t>
      </w:r>
    </w:p>
    <w:p w14:paraId="767F76E9" w14:textId="7E927CF0" w:rsidR="00DA30C9" w:rsidRPr="00DA30C9" w:rsidRDefault="00DA30C9" w:rsidP="00DA30C9">
      <w:pPr>
        <w:spacing w:after="0" w:line="276" w:lineRule="auto"/>
        <w:ind w:left="142"/>
        <w:jc w:val="both"/>
        <w:rPr>
          <w:rFonts w:eastAsia="Calibri" w:cs="Arial"/>
        </w:rPr>
      </w:pPr>
      <w:r w:rsidRPr="00DA30C9">
        <w:rPr>
          <w:rFonts w:eastAsia="Calibri" w:cs="Arial"/>
          <w:b/>
          <w:bCs/>
        </w:rPr>
        <w:t xml:space="preserve">                                                                               </w:t>
      </w:r>
      <w:r>
        <w:rPr>
          <w:rFonts w:eastAsia="Calibri" w:cs="Arial"/>
          <w:b/>
          <w:bCs/>
        </w:rPr>
        <w:t xml:space="preserve">            </w:t>
      </w:r>
      <w:r w:rsidRPr="00DA30C9">
        <w:rPr>
          <w:rFonts w:eastAsia="Calibri" w:cs="Arial"/>
          <w:b/>
          <w:bCs/>
        </w:rPr>
        <w:t xml:space="preserve"> </w:t>
      </w:r>
      <w:r w:rsidRPr="00DA30C9">
        <w:rPr>
          <w:rFonts w:eastAsia="Calibri" w:cs="Arial"/>
        </w:rPr>
        <w:t>independentistas.</w:t>
      </w:r>
    </w:p>
    <w:p w14:paraId="1301B9DC" w14:textId="77777777" w:rsidR="00DA30C9" w:rsidRPr="00DA30C9" w:rsidRDefault="00DA30C9" w:rsidP="00DA30C9">
      <w:pPr>
        <w:spacing w:after="0" w:line="276" w:lineRule="auto"/>
        <w:jc w:val="both"/>
        <w:rPr>
          <w:rFonts w:eastAsia="Calibri" w:cs="Times New Roman"/>
        </w:rPr>
      </w:pPr>
    </w:p>
    <w:p w14:paraId="4443EA70" w14:textId="77777777" w:rsidR="00DA30C9" w:rsidRPr="00DA30C9" w:rsidRDefault="00DA30C9" w:rsidP="00DA30C9">
      <w:pPr>
        <w:spacing w:after="0" w:line="276" w:lineRule="auto"/>
        <w:jc w:val="both"/>
        <w:rPr>
          <w:rFonts w:eastAsia="Calibri" w:cs="Times New Roman"/>
          <w:b/>
          <w:bCs/>
        </w:rPr>
      </w:pPr>
      <w:r w:rsidRPr="00DA30C9">
        <w:rPr>
          <w:rFonts w:eastAsia="Calibri" w:cs="Times New Roman"/>
          <w:b/>
          <w:bCs/>
        </w:rPr>
        <w:t xml:space="preserve">Documento 2 – “Conversa em Família” de Marcello Caetano, publicada no </w:t>
      </w:r>
      <w:r w:rsidRPr="00DA30C9">
        <w:rPr>
          <w:rFonts w:eastAsia="Calibri" w:cs="Times New Roman"/>
          <w:b/>
          <w:bCs/>
          <w:i/>
          <w:iCs/>
        </w:rPr>
        <w:t>Diário de Lisboa</w:t>
      </w:r>
      <w:r w:rsidRPr="00DA30C9">
        <w:rPr>
          <w:rFonts w:eastAsia="Calibri" w:cs="Times New Roman"/>
          <w:b/>
          <w:bCs/>
        </w:rPr>
        <w:t xml:space="preserve"> (19 de junho de 1969)</w:t>
      </w:r>
    </w:p>
    <w:p w14:paraId="7C85A965" w14:textId="77777777" w:rsidR="00DA30C9" w:rsidRPr="00DA30C9" w:rsidRDefault="00DA30C9" w:rsidP="00DA30C9">
      <w:pPr>
        <w:spacing w:after="0" w:line="276" w:lineRule="auto"/>
        <w:jc w:val="both"/>
        <w:rPr>
          <w:rFonts w:eastAsia="Calibri" w:cs="Times New Roman"/>
        </w:rPr>
      </w:pPr>
      <w:r w:rsidRPr="00DA30C9">
        <w:rPr>
          <w:rFonts w:eastAsia="Calibri" w:cs="Times New Roman"/>
        </w:rPr>
        <w:t>As [minhas] deslocações [à Guiné, a Angola e a Moçambique] revestiram-se de significados que não escaparam à opinião interna e internacional. As manifestações nas províncias ultramarinas foram a expressão eloquente do desejo das populações de se manterem portuguesas e de não serem abandonadas na sua defesa contra os perturbadores da paz.</w:t>
      </w:r>
    </w:p>
    <w:p w14:paraId="2EC0784F" w14:textId="77777777" w:rsidR="00DA30C9" w:rsidRPr="00DA30C9" w:rsidRDefault="00DA30C9" w:rsidP="00DA30C9">
      <w:pPr>
        <w:spacing w:after="0" w:line="276" w:lineRule="auto"/>
        <w:jc w:val="both"/>
        <w:rPr>
          <w:rFonts w:eastAsia="Calibri" w:cs="Times New Roman"/>
        </w:rPr>
      </w:pPr>
      <w:r w:rsidRPr="00DA30C9">
        <w:rPr>
          <w:rFonts w:eastAsia="Calibri" w:cs="Times New Roman"/>
        </w:rPr>
        <w:t>[…] Somos forçados a enormes sacrifícios de homens e de dinheiro para manter um policiamento militar que proteja vidas e bens. […] A evolução económica e social das províncias e o progresso das suas populações [...] têm de seguir firmemente [...]. Todos os anos, as Nações Unidas aprovam resoluções acerca da autodeterminação dos territórios portugueses […]. Eu pergunto se algum governante português consciente e responsável pode ceder a tal intimação. […].</w:t>
      </w:r>
    </w:p>
    <w:p w14:paraId="28D448D7" w14:textId="77777777" w:rsidR="00DA30C9" w:rsidRPr="00DA30C9" w:rsidRDefault="00DA30C9" w:rsidP="00DA30C9">
      <w:pPr>
        <w:spacing w:after="0" w:line="276" w:lineRule="auto"/>
        <w:jc w:val="right"/>
        <w:rPr>
          <w:rFonts w:eastAsia="Calibri" w:cs="Times New Roman"/>
        </w:rPr>
      </w:pPr>
      <w:r w:rsidRPr="00DA30C9">
        <w:rPr>
          <w:rFonts w:eastAsia="Calibri" w:cs="Times New Roman"/>
          <w:i/>
          <w:iCs/>
        </w:rPr>
        <w:t>Diário de Lisboa</w:t>
      </w:r>
      <w:r w:rsidRPr="00DA30C9">
        <w:rPr>
          <w:rFonts w:eastAsia="Calibri" w:cs="Times New Roman"/>
        </w:rPr>
        <w:t xml:space="preserve">, 19 de junho de 1969, in </w:t>
      </w:r>
      <w:hyperlink r:id="rId15" w:history="1">
        <w:r w:rsidRPr="00DA30C9">
          <w:rPr>
            <w:rStyle w:val="Hiperligao"/>
            <w:rFonts w:eastAsia="Calibri" w:cs="Times New Roman"/>
          </w:rPr>
          <w:t>http://casacomum.org</w:t>
        </w:r>
      </w:hyperlink>
    </w:p>
    <w:p w14:paraId="72FB2749" w14:textId="77777777" w:rsidR="00DA30C9" w:rsidRPr="00DA30C9" w:rsidRDefault="00DA30C9" w:rsidP="00DA30C9">
      <w:pPr>
        <w:spacing w:after="0" w:line="276" w:lineRule="auto"/>
        <w:jc w:val="right"/>
        <w:rPr>
          <w:rFonts w:eastAsia="Calibri" w:cs="Times New Roman"/>
        </w:rPr>
      </w:pPr>
      <w:r w:rsidRPr="00DA30C9">
        <w:rPr>
          <w:rFonts w:eastAsia="Calibri" w:cs="Times New Roman"/>
        </w:rPr>
        <w:t xml:space="preserve"> [consultado em 03/12/2014 – adaptado].</w:t>
      </w:r>
    </w:p>
    <w:p w14:paraId="3F994AB5" w14:textId="305793B7" w:rsidR="00DA30C9" w:rsidRPr="00DA30C9" w:rsidRDefault="00DA30C9" w:rsidP="00DA30C9">
      <w:pPr>
        <w:spacing w:after="0" w:line="276" w:lineRule="auto"/>
        <w:jc w:val="both"/>
        <w:rPr>
          <w:rFonts w:eastAsia="Calibri" w:cs="Times New Roman"/>
          <w:b/>
          <w:bCs/>
        </w:rPr>
      </w:pPr>
    </w:p>
    <w:p w14:paraId="76D3EA47" w14:textId="77777777" w:rsidR="00DA30C9" w:rsidRPr="00DA30C9" w:rsidRDefault="00DA30C9" w:rsidP="00DA30C9">
      <w:pPr>
        <w:spacing w:after="0" w:line="276" w:lineRule="auto"/>
        <w:jc w:val="both"/>
        <w:rPr>
          <w:rFonts w:eastAsia="Calibri" w:cs="Times New Roman"/>
          <w:b/>
          <w:bCs/>
        </w:rPr>
      </w:pPr>
      <w:r w:rsidRPr="00DA30C9">
        <w:rPr>
          <w:rFonts w:eastAsia="Calibri" w:cs="Times New Roman"/>
          <w:b/>
          <w:bCs/>
        </w:rPr>
        <w:t>Documento 3 – Notícia sobre a guerra colonial – Jornal do Partido Africano da Independência da Guiné e Cabo Verde</w:t>
      </w:r>
      <w:r w:rsidRPr="00DA30C9">
        <w:rPr>
          <w:rFonts w:eastAsia="Calibri" w:cs="Times New Roman"/>
          <w:b/>
          <w:bCs/>
          <w:i/>
          <w:iCs/>
        </w:rPr>
        <w:t xml:space="preserve"> </w:t>
      </w:r>
      <w:r w:rsidRPr="00DA30C9">
        <w:rPr>
          <w:rFonts w:eastAsia="Calibri" w:cs="Times New Roman"/>
          <w:b/>
          <w:bCs/>
        </w:rPr>
        <w:t>(PAIGC) - 1970</w:t>
      </w:r>
    </w:p>
    <w:p w14:paraId="3ACF8E8B" w14:textId="77777777" w:rsidR="00DA30C9" w:rsidRPr="00DA30C9" w:rsidRDefault="00DA30C9" w:rsidP="00DA30C9">
      <w:pPr>
        <w:spacing w:after="0" w:line="276" w:lineRule="auto"/>
        <w:jc w:val="both"/>
        <w:rPr>
          <w:rFonts w:eastAsia="Calibri" w:cs="Times New Roman"/>
        </w:rPr>
      </w:pPr>
      <w:r w:rsidRPr="00DA30C9">
        <w:rPr>
          <w:rFonts w:eastAsia="Calibri" w:cs="Times New Roman"/>
        </w:rPr>
        <w:t xml:space="preserve">No dia 25 deste mês, os colonialistas portugueses sofreram um dos seus maiores reveses na nossa terra. Um helicóptero, que transportava quatro deputados, entre os quais o traidor do nosso povo, James Pinto </w:t>
      </w:r>
      <w:proofErr w:type="spellStart"/>
      <w:r w:rsidRPr="00DA30C9">
        <w:rPr>
          <w:rFonts w:eastAsia="Calibri" w:cs="Times New Roman"/>
        </w:rPr>
        <w:t>Bull</w:t>
      </w:r>
      <w:proofErr w:type="spellEnd"/>
      <w:r w:rsidRPr="00DA30C9">
        <w:rPr>
          <w:rFonts w:eastAsia="Calibri" w:cs="Times New Roman"/>
        </w:rPr>
        <w:t>, e dois oficiais do exército colonial, foi abatido sobre o rio Mansoa pelos nossos valentes combatentes. Assim, de oito deputados que vieram visitar o que ainda resta da colónia portuguesa da Guiné, quatro foram liquidados pelas nossas Forças Armadas, ficando claro para os colonialistas portugueses que, hoje, nós é que somos os donos do nosso país.</w:t>
      </w:r>
    </w:p>
    <w:p w14:paraId="479C41F0" w14:textId="77777777" w:rsidR="00DA30C9" w:rsidRPr="00DA30C9" w:rsidRDefault="00DA30C9" w:rsidP="00DA30C9">
      <w:pPr>
        <w:spacing w:after="0" w:line="240" w:lineRule="auto"/>
        <w:jc w:val="right"/>
        <w:rPr>
          <w:rFonts w:eastAsia="Calibri" w:cs="Times New Roman"/>
        </w:rPr>
      </w:pPr>
      <w:r w:rsidRPr="00DA30C9">
        <w:rPr>
          <w:rFonts w:eastAsia="Calibri" w:cs="Times New Roman"/>
          <w:i/>
          <w:iCs/>
        </w:rPr>
        <w:t>Libertação – Unidade e Luta</w:t>
      </w:r>
      <w:r w:rsidRPr="00DA30C9">
        <w:rPr>
          <w:rFonts w:eastAsia="Calibri" w:cs="Times New Roman"/>
        </w:rPr>
        <w:t xml:space="preserve">, órgão do PAIGC, 104, julho de 1970, in Arquivo Mário Soares, Fundação Mário Soares, </w:t>
      </w:r>
    </w:p>
    <w:p w14:paraId="509A6D0D" w14:textId="77777777" w:rsidR="00DA30C9" w:rsidRPr="00DA30C9" w:rsidRDefault="00DA30C9" w:rsidP="00DA30C9">
      <w:pPr>
        <w:spacing w:after="0" w:line="240" w:lineRule="auto"/>
        <w:rPr>
          <w:rFonts w:eastAsia="Calibri" w:cs="Times New Roman"/>
        </w:rPr>
      </w:pPr>
    </w:p>
    <w:p w14:paraId="041CD2C7" w14:textId="7C1F3687" w:rsidR="00F65CF5" w:rsidRPr="008C01FF" w:rsidRDefault="00DA30C9" w:rsidP="008C01FF">
      <w:pPr>
        <w:pStyle w:val="PargrafodaLista"/>
        <w:numPr>
          <w:ilvl w:val="0"/>
          <w:numId w:val="15"/>
        </w:numPr>
        <w:spacing w:after="0" w:line="276" w:lineRule="auto"/>
        <w:jc w:val="both"/>
        <w:rPr>
          <w:rFonts w:eastAsia="Calibri" w:cs="Times New Roman"/>
        </w:rPr>
      </w:pPr>
      <w:r w:rsidRPr="00F65CF5">
        <w:rPr>
          <w:rFonts w:eastAsia="Calibri" w:cs="Arial"/>
          <w:b/>
          <w:bCs/>
        </w:rPr>
        <w:t xml:space="preserve">Ordene </w:t>
      </w:r>
      <w:r w:rsidRPr="00F65CF5">
        <w:rPr>
          <w:rFonts w:eastAsia="Calibri" w:cs="Arial"/>
        </w:rPr>
        <w:t xml:space="preserve">cronologicamente as imagens </w:t>
      </w:r>
      <w:r w:rsidRPr="00F65CF5">
        <w:rPr>
          <w:rFonts w:eastAsia="Calibri" w:cs="Arial"/>
          <w:b/>
          <w:bCs/>
        </w:rPr>
        <w:t>A, B, C</w:t>
      </w:r>
      <w:r w:rsidRPr="00F65CF5">
        <w:rPr>
          <w:rFonts w:eastAsia="Calibri" w:cs="Arial"/>
        </w:rPr>
        <w:t xml:space="preserve"> e </w:t>
      </w:r>
      <w:r w:rsidRPr="00F65CF5">
        <w:rPr>
          <w:rFonts w:eastAsia="Calibri" w:cs="Arial"/>
          <w:b/>
          <w:bCs/>
        </w:rPr>
        <w:t>D</w:t>
      </w:r>
      <w:r w:rsidRPr="00F65CF5">
        <w:rPr>
          <w:rFonts w:eastAsia="Calibri" w:cs="Arial"/>
        </w:rPr>
        <w:t xml:space="preserve"> (Doc. 1), que se reportam à questão colonial que marcou a política interna e externa de Portugal, durante o Estado Novo.</w:t>
      </w:r>
      <w:r w:rsidRPr="00F65CF5">
        <w:rPr>
          <w:rFonts w:eastAsia="Calibri" w:cs="Times New Roman"/>
        </w:rPr>
        <w:t xml:space="preserve"> </w:t>
      </w:r>
    </w:p>
    <w:p w14:paraId="42F5BACB" w14:textId="77777777" w:rsidR="00DA30C9" w:rsidRPr="00DA30C9" w:rsidRDefault="00DA30C9" w:rsidP="00DA30C9">
      <w:pPr>
        <w:spacing w:after="0" w:line="276" w:lineRule="auto"/>
        <w:jc w:val="both"/>
        <w:rPr>
          <w:rFonts w:eastAsia="Calibri" w:cs="Times New Roman"/>
        </w:rPr>
      </w:pPr>
    </w:p>
    <w:p w14:paraId="680BC719" w14:textId="77777777" w:rsidR="00DA30C9" w:rsidRPr="00DA30C9" w:rsidRDefault="00DA30C9" w:rsidP="00DA30C9">
      <w:pPr>
        <w:spacing w:after="0" w:line="276" w:lineRule="auto"/>
        <w:jc w:val="both"/>
        <w:rPr>
          <w:rFonts w:eastAsia="Calibri" w:cs="Arial"/>
        </w:rPr>
      </w:pPr>
      <w:r w:rsidRPr="00DA30C9">
        <w:rPr>
          <w:rFonts w:eastAsia="Calibri" w:cs="Arial"/>
          <w:b/>
          <w:bCs/>
        </w:rPr>
        <w:t>2. Transcreva</w:t>
      </w:r>
      <w:r w:rsidRPr="00DA30C9">
        <w:rPr>
          <w:rFonts w:eastAsia="Calibri" w:cs="Arial"/>
        </w:rPr>
        <w:t xml:space="preserve"> um excerto do documento 2 que evidencie uma razão para a manutenção das «províncias ultramarinas».</w:t>
      </w:r>
    </w:p>
    <w:p w14:paraId="6AC3C196" w14:textId="77777777" w:rsidR="00F65CF5" w:rsidRPr="00DA30C9" w:rsidRDefault="00F65CF5" w:rsidP="00DA30C9">
      <w:pPr>
        <w:spacing w:after="0" w:line="276" w:lineRule="auto"/>
        <w:jc w:val="both"/>
        <w:rPr>
          <w:rFonts w:eastAsia="Calibri" w:cs="Arial"/>
        </w:rPr>
      </w:pPr>
    </w:p>
    <w:p w14:paraId="47B18FB4" w14:textId="77777777" w:rsidR="00DA30C9" w:rsidRPr="00DA30C9" w:rsidRDefault="00DA30C9" w:rsidP="00DA30C9">
      <w:pPr>
        <w:spacing w:after="0" w:line="276" w:lineRule="auto"/>
        <w:jc w:val="both"/>
        <w:rPr>
          <w:rFonts w:eastAsia="Calibri" w:cs="Arial"/>
        </w:rPr>
      </w:pPr>
      <w:bookmarkStart w:id="2" w:name="_Hlk33985960"/>
      <w:r w:rsidRPr="00DA30C9">
        <w:rPr>
          <w:rFonts w:eastAsia="Calibri" w:cs="Arial"/>
          <w:b/>
          <w:bCs/>
        </w:rPr>
        <w:lastRenderedPageBreak/>
        <w:t xml:space="preserve">3. Associe </w:t>
      </w:r>
      <w:bookmarkEnd w:id="2"/>
      <w:r w:rsidRPr="00DA30C9">
        <w:rPr>
          <w:rFonts w:eastAsia="Calibri" w:cs="Arial"/>
        </w:rPr>
        <w:t>cada uma das notas biográficas relativas aos movimentos de resistência e libertação colonial, presentes na coluna A, à personalidade que lhe corresponde, de entre as que constam na coluna B.</w:t>
      </w:r>
    </w:p>
    <w:p w14:paraId="01E2B4ED" w14:textId="77777777" w:rsidR="00DA30C9" w:rsidRPr="00DA30C9" w:rsidRDefault="00DA30C9" w:rsidP="00DA30C9">
      <w:pPr>
        <w:spacing w:after="0" w:line="276" w:lineRule="auto"/>
        <w:jc w:val="both"/>
        <w:rPr>
          <w:rFonts w:eastAsia="Calibri" w:cs="Arial"/>
        </w:rPr>
      </w:pPr>
    </w:p>
    <w:tbl>
      <w:tblPr>
        <w:tblStyle w:val="TabelacomGrelha"/>
        <w:tblW w:w="9781" w:type="dxa"/>
        <w:tblInd w:w="-5" w:type="dxa"/>
        <w:tblLook w:val="04A0" w:firstRow="1" w:lastRow="0" w:firstColumn="1" w:lastColumn="0" w:noHBand="0" w:noVBand="1"/>
      </w:tblPr>
      <w:tblGrid>
        <w:gridCol w:w="7938"/>
        <w:gridCol w:w="1843"/>
      </w:tblGrid>
      <w:tr w:rsidR="00DA30C9" w:rsidRPr="00DA30C9" w14:paraId="373DEAFE" w14:textId="77777777" w:rsidTr="00D5191B">
        <w:tc>
          <w:tcPr>
            <w:tcW w:w="7938" w:type="dxa"/>
          </w:tcPr>
          <w:p w14:paraId="714394FA" w14:textId="77777777" w:rsidR="00DA30C9" w:rsidRPr="00DA30C9" w:rsidRDefault="00DA30C9" w:rsidP="00D5191B">
            <w:pPr>
              <w:jc w:val="center"/>
              <w:rPr>
                <w:rFonts w:eastAsia="Calibri" w:cs="Arial"/>
                <w:b/>
                <w:bCs/>
              </w:rPr>
            </w:pPr>
            <w:r w:rsidRPr="00DA30C9">
              <w:rPr>
                <w:rFonts w:eastAsia="Calibri" w:cs="Arial"/>
                <w:b/>
                <w:bCs/>
              </w:rPr>
              <w:t>COLUNA A</w:t>
            </w:r>
          </w:p>
        </w:tc>
        <w:tc>
          <w:tcPr>
            <w:tcW w:w="1843" w:type="dxa"/>
          </w:tcPr>
          <w:p w14:paraId="48B73375" w14:textId="77777777" w:rsidR="00DA30C9" w:rsidRPr="00DA30C9" w:rsidRDefault="00DA30C9" w:rsidP="00D5191B">
            <w:pPr>
              <w:jc w:val="center"/>
              <w:rPr>
                <w:rFonts w:eastAsia="Calibri" w:cs="Arial"/>
                <w:b/>
                <w:bCs/>
              </w:rPr>
            </w:pPr>
            <w:r w:rsidRPr="00DA30C9">
              <w:rPr>
                <w:rFonts w:eastAsia="Calibri" w:cs="Arial"/>
                <w:b/>
                <w:bCs/>
              </w:rPr>
              <w:t>COLUNA B</w:t>
            </w:r>
          </w:p>
        </w:tc>
      </w:tr>
      <w:tr w:rsidR="00DA30C9" w:rsidRPr="00DA30C9" w14:paraId="1F91171B" w14:textId="77777777" w:rsidTr="00D5191B">
        <w:tc>
          <w:tcPr>
            <w:tcW w:w="7938" w:type="dxa"/>
          </w:tcPr>
          <w:p w14:paraId="5D6CE3CB" w14:textId="77777777" w:rsidR="00DA30C9" w:rsidRPr="00DA30C9" w:rsidRDefault="00DA30C9" w:rsidP="00D5191B">
            <w:pPr>
              <w:jc w:val="both"/>
              <w:rPr>
                <w:rFonts w:eastAsia="Calibri" w:cs="Arial"/>
              </w:rPr>
            </w:pPr>
            <w:r w:rsidRPr="00DA30C9">
              <w:rPr>
                <w:rFonts w:eastAsia="Calibri" w:cs="Arial"/>
                <w:b/>
                <w:bCs/>
              </w:rPr>
              <w:t xml:space="preserve">(a) </w:t>
            </w:r>
            <w:r w:rsidRPr="00DA30C9">
              <w:rPr>
                <w:rFonts w:eastAsia="Calibri" w:cs="Arial"/>
              </w:rPr>
              <w:t>Fundador e líder do Movimento para a Libertação de Angola (MPLA), em 1956, país de que viria a tornar-se presidente da República em 1976.</w:t>
            </w:r>
          </w:p>
          <w:p w14:paraId="356BD490" w14:textId="77777777" w:rsidR="00DA30C9" w:rsidRPr="00DA30C9" w:rsidRDefault="00DA30C9" w:rsidP="00D5191B">
            <w:pPr>
              <w:jc w:val="both"/>
              <w:rPr>
                <w:rFonts w:eastAsia="Calibri" w:cs="Arial"/>
              </w:rPr>
            </w:pPr>
            <w:r w:rsidRPr="00DA30C9">
              <w:rPr>
                <w:rFonts w:eastAsia="Calibri" w:cs="Arial"/>
                <w:b/>
                <w:bCs/>
              </w:rPr>
              <w:t xml:space="preserve">(b) </w:t>
            </w:r>
            <w:r w:rsidRPr="00DA30C9">
              <w:rPr>
                <w:rFonts w:eastAsia="Calibri" w:cs="Arial"/>
              </w:rPr>
              <w:t>Líder do movimento de libertação de Moçambique (FRELIMO), que criou em 1962, e dinamizador da luta armada contra o colonialismo português naquele território.</w:t>
            </w:r>
          </w:p>
          <w:p w14:paraId="04C66EC9" w14:textId="77777777" w:rsidR="00DA30C9" w:rsidRPr="00DA30C9" w:rsidRDefault="00DA30C9" w:rsidP="00D5191B">
            <w:pPr>
              <w:jc w:val="both"/>
              <w:rPr>
                <w:rFonts w:eastAsia="Calibri" w:cs="Arial"/>
              </w:rPr>
            </w:pPr>
            <w:r w:rsidRPr="00DA30C9">
              <w:rPr>
                <w:rFonts w:eastAsia="Calibri" w:cs="Arial"/>
                <w:b/>
                <w:bCs/>
              </w:rPr>
              <w:t xml:space="preserve">(c) </w:t>
            </w:r>
            <w:r w:rsidRPr="00DA30C9">
              <w:rPr>
                <w:rFonts w:eastAsia="Calibri" w:cs="Arial"/>
              </w:rPr>
              <w:t>Fundador, em 1956, do PAIGC, movimento reconhecido pela ONU, em 1973, como único representante legítimo dos povos da Guiné e Cabo Verde.</w:t>
            </w:r>
          </w:p>
        </w:tc>
        <w:tc>
          <w:tcPr>
            <w:tcW w:w="1843" w:type="dxa"/>
          </w:tcPr>
          <w:p w14:paraId="4B94B9A9" w14:textId="77777777" w:rsidR="00DA30C9" w:rsidRPr="00DA30C9" w:rsidRDefault="00DA30C9" w:rsidP="00D5191B">
            <w:pPr>
              <w:jc w:val="both"/>
              <w:rPr>
                <w:rFonts w:eastAsia="Calibri" w:cs="Arial"/>
              </w:rPr>
            </w:pPr>
            <w:r w:rsidRPr="00DA30C9">
              <w:rPr>
                <w:rFonts w:eastAsia="Calibri" w:cs="Arial"/>
                <w:b/>
                <w:bCs/>
              </w:rPr>
              <w:t xml:space="preserve">(1) </w:t>
            </w:r>
            <w:r w:rsidRPr="00DA30C9">
              <w:rPr>
                <w:rFonts w:eastAsia="Calibri" w:cs="Arial"/>
              </w:rPr>
              <w:t>Amílcar Cabral</w:t>
            </w:r>
          </w:p>
          <w:p w14:paraId="23A35B6B" w14:textId="77777777" w:rsidR="00DA30C9" w:rsidRPr="00DA30C9" w:rsidRDefault="00DA30C9" w:rsidP="00D5191B">
            <w:pPr>
              <w:jc w:val="both"/>
              <w:rPr>
                <w:rFonts w:eastAsia="Calibri" w:cs="Arial"/>
              </w:rPr>
            </w:pPr>
            <w:r w:rsidRPr="00DA30C9">
              <w:rPr>
                <w:rFonts w:eastAsia="Calibri" w:cs="Arial"/>
                <w:b/>
                <w:bCs/>
              </w:rPr>
              <w:t xml:space="preserve">(2) </w:t>
            </w:r>
            <w:r w:rsidRPr="00DA30C9">
              <w:rPr>
                <w:rFonts w:eastAsia="Calibri" w:cs="Arial"/>
              </w:rPr>
              <w:t>Agostinho Neto</w:t>
            </w:r>
          </w:p>
          <w:p w14:paraId="4CF6D53D" w14:textId="77777777" w:rsidR="00DA30C9" w:rsidRPr="00DA30C9" w:rsidRDefault="00DA30C9" w:rsidP="00D5191B">
            <w:pPr>
              <w:jc w:val="both"/>
              <w:rPr>
                <w:rFonts w:eastAsia="Calibri" w:cs="Arial"/>
              </w:rPr>
            </w:pPr>
            <w:r w:rsidRPr="00DA30C9">
              <w:rPr>
                <w:rFonts w:eastAsia="Calibri" w:cs="Arial"/>
                <w:b/>
                <w:bCs/>
              </w:rPr>
              <w:t xml:space="preserve">(3) </w:t>
            </w:r>
            <w:r w:rsidRPr="00DA30C9">
              <w:rPr>
                <w:rFonts w:eastAsia="Calibri" w:cs="Arial"/>
              </w:rPr>
              <w:t>Xanana Gusmão</w:t>
            </w:r>
          </w:p>
          <w:p w14:paraId="345F55EF" w14:textId="77777777" w:rsidR="00DA30C9" w:rsidRPr="00DA30C9" w:rsidRDefault="00DA30C9" w:rsidP="00D5191B">
            <w:pPr>
              <w:jc w:val="both"/>
              <w:rPr>
                <w:rFonts w:eastAsia="Calibri" w:cs="Arial"/>
              </w:rPr>
            </w:pPr>
            <w:r w:rsidRPr="00DA30C9">
              <w:rPr>
                <w:rFonts w:eastAsia="Calibri" w:cs="Arial"/>
                <w:b/>
                <w:bCs/>
              </w:rPr>
              <w:t>(4)</w:t>
            </w:r>
            <w:r w:rsidRPr="00DA30C9">
              <w:rPr>
                <w:rFonts w:eastAsia="Calibri" w:cs="Arial"/>
              </w:rPr>
              <w:t xml:space="preserve"> Eduardo Mondlane</w:t>
            </w:r>
          </w:p>
          <w:p w14:paraId="48708452" w14:textId="77777777" w:rsidR="00DA30C9" w:rsidRPr="00DA30C9" w:rsidRDefault="00DA30C9" w:rsidP="00D5191B">
            <w:pPr>
              <w:jc w:val="both"/>
              <w:rPr>
                <w:rFonts w:eastAsia="Calibri" w:cs="Arial"/>
              </w:rPr>
            </w:pPr>
            <w:r w:rsidRPr="00DA30C9">
              <w:rPr>
                <w:rFonts w:eastAsia="Calibri" w:cs="Arial"/>
                <w:b/>
                <w:bCs/>
              </w:rPr>
              <w:t xml:space="preserve">(5) </w:t>
            </w:r>
            <w:r w:rsidRPr="00DA30C9">
              <w:rPr>
                <w:rFonts w:eastAsia="Calibri" w:cs="Arial"/>
              </w:rPr>
              <w:t>Jonas Savimbi</w:t>
            </w:r>
          </w:p>
        </w:tc>
      </w:tr>
    </w:tbl>
    <w:p w14:paraId="7C9EF000" w14:textId="77777777" w:rsidR="00F65CF5" w:rsidRDefault="00F65CF5" w:rsidP="00DA30C9">
      <w:pPr>
        <w:spacing w:after="0" w:line="276" w:lineRule="auto"/>
        <w:jc w:val="both"/>
        <w:rPr>
          <w:rFonts w:eastAsia="Calibri" w:cs="Arial"/>
          <w:b/>
          <w:bCs/>
        </w:rPr>
      </w:pPr>
    </w:p>
    <w:p w14:paraId="7F64120C" w14:textId="77777777" w:rsidR="00DA30C9" w:rsidRPr="00DA30C9" w:rsidRDefault="00DA30C9" w:rsidP="00DA30C9">
      <w:pPr>
        <w:spacing w:after="0" w:line="276" w:lineRule="auto"/>
        <w:jc w:val="both"/>
        <w:rPr>
          <w:rFonts w:eastAsia="Calibri" w:cs="Arial"/>
        </w:rPr>
      </w:pPr>
      <w:r w:rsidRPr="00DA30C9">
        <w:rPr>
          <w:rFonts w:eastAsia="Calibri" w:cs="Arial"/>
          <w:b/>
          <w:bCs/>
        </w:rPr>
        <w:t xml:space="preserve">4. Explicite </w:t>
      </w:r>
      <w:r w:rsidRPr="00DA30C9">
        <w:rPr>
          <w:rFonts w:eastAsia="Calibri" w:cs="Arial"/>
        </w:rPr>
        <w:t>dois motivos do isolamento internacional de Portugal a partir do final da década de 60.</w:t>
      </w:r>
    </w:p>
    <w:p w14:paraId="74847CA1" w14:textId="5CC44AF1" w:rsidR="00DA30C9" w:rsidRPr="008C01FF" w:rsidRDefault="00DA30C9" w:rsidP="008C01FF">
      <w:pPr>
        <w:spacing w:after="0" w:line="276" w:lineRule="auto"/>
        <w:jc w:val="both"/>
        <w:rPr>
          <w:rFonts w:eastAsia="Calibri" w:cs="Arial"/>
        </w:rPr>
      </w:pPr>
      <w:bookmarkStart w:id="3" w:name="_Hlk33986599"/>
      <w:r w:rsidRPr="00DA30C9">
        <w:rPr>
          <w:rFonts w:eastAsia="Calibri" w:cs="Arial"/>
        </w:rPr>
        <w:t>Um dos motivos deve ser articulado com informações do documento 2 e o outro motivo com informações do documento 3.</w:t>
      </w:r>
      <w:bookmarkStart w:id="4" w:name="_Hlk24297847"/>
      <w:bookmarkEnd w:id="3"/>
    </w:p>
    <w:p w14:paraId="19AE1C95" w14:textId="3A3E83D7" w:rsidR="00DA30C9" w:rsidRPr="00DA30C9" w:rsidRDefault="00DA30C9" w:rsidP="00DA30C9">
      <w:pPr>
        <w:spacing w:line="276" w:lineRule="auto"/>
        <w:jc w:val="center"/>
        <w:rPr>
          <w:b/>
          <w:bCs/>
        </w:rPr>
      </w:pPr>
      <w:r>
        <w:rPr>
          <w:rFonts w:eastAsia="Calibri" w:cs="Arial"/>
          <w:b/>
        </w:rPr>
        <w:t>GRUPO V</w:t>
      </w:r>
      <w:r w:rsidRPr="00DA30C9">
        <w:rPr>
          <w:rFonts w:eastAsia="Calibri" w:cs="Arial"/>
          <w:b/>
        </w:rPr>
        <w:t xml:space="preserve"> – </w:t>
      </w:r>
      <w:r w:rsidRPr="00DA30C9">
        <w:rPr>
          <w:b/>
          <w:bCs/>
        </w:rPr>
        <w:t>A ECLOSÃO DA REVOLUÇÃO DO 25 DE ABRIL DE 74 E O DESMANTELAMENTO DAS ESTRUTURAS DO ESTADO NOVO</w:t>
      </w:r>
    </w:p>
    <w:bookmarkEnd w:id="4"/>
    <w:p w14:paraId="478B4FC7" w14:textId="77777777" w:rsidR="00DA30C9" w:rsidRPr="00DA30C9" w:rsidRDefault="00DA30C9" w:rsidP="00DA30C9">
      <w:pPr>
        <w:spacing w:after="0" w:line="276" w:lineRule="auto"/>
        <w:rPr>
          <w:rFonts w:cs="Arial"/>
          <w:b/>
        </w:rPr>
      </w:pPr>
      <w:r w:rsidRPr="00DA30C9">
        <w:rPr>
          <w:noProof/>
          <w:lang w:eastAsia="pt-PT"/>
        </w:rPr>
        <w:drawing>
          <wp:anchor distT="0" distB="0" distL="114300" distR="114300" simplePos="0" relativeHeight="251660288" behindDoc="1" locked="0" layoutInCell="1" allowOverlap="1" wp14:anchorId="6853B4C0" wp14:editId="6E4A2887">
            <wp:simplePos x="0" y="0"/>
            <wp:positionH relativeFrom="margin">
              <wp:posOffset>58420</wp:posOffset>
            </wp:positionH>
            <wp:positionV relativeFrom="paragraph">
              <wp:posOffset>228600</wp:posOffset>
            </wp:positionV>
            <wp:extent cx="3346450" cy="3149600"/>
            <wp:effectExtent l="0" t="0" r="6350" b="0"/>
            <wp:wrapTight wrapText="bothSides">
              <wp:wrapPolygon edited="0">
                <wp:start x="0" y="0"/>
                <wp:lineTo x="0" y="21426"/>
                <wp:lineTo x="21518" y="21426"/>
                <wp:lineTo x="21518" y="0"/>
                <wp:lineTo x="0" y="0"/>
              </wp:wrapPolygon>
            </wp:wrapTight>
            <wp:docPr id="9" name="Imagem 9" descr="Resultado de imagem para 25 de abril hemer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25 de abril hemerote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6450"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0C9">
        <w:rPr>
          <w:rFonts w:cs="TT2FA7O00"/>
          <w:b/>
          <w:bCs/>
        </w:rPr>
        <w:t xml:space="preserve">Documento 1 – A eclosão da revolução na imprensa </w:t>
      </w:r>
      <w:r w:rsidRPr="00DA30C9">
        <w:rPr>
          <w:rFonts w:cs="TT2FA7O00"/>
          <w:b/>
          <w:bCs/>
        </w:rPr>
        <w:tab/>
      </w:r>
      <w:r w:rsidRPr="00DA30C9">
        <w:rPr>
          <w:rFonts w:cs="TT2FA7O00"/>
          <w:b/>
          <w:bCs/>
        </w:rPr>
        <w:tab/>
        <w:t xml:space="preserve">         </w:t>
      </w:r>
      <w:r w:rsidRPr="00DA30C9">
        <w:rPr>
          <w:rFonts w:cs="Arial"/>
          <w:b/>
        </w:rPr>
        <w:t>Documento 2 – As primeiras medidas legislativas da Junta de Salvação Nacional, 25 de abril de 1974</w:t>
      </w:r>
    </w:p>
    <w:p w14:paraId="4680625B" w14:textId="77777777" w:rsidR="00DA30C9" w:rsidRPr="00DA30C9" w:rsidRDefault="00DA30C9" w:rsidP="00DA30C9">
      <w:pPr>
        <w:pStyle w:val="PargrafodaLista"/>
        <w:tabs>
          <w:tab w:val="left" w:pos="5103"/>
        </w:tabs>
        <w:spacing w:after="0" w:line="276" w:lineRule="auto"/>
        <w:ind w:left="1080"/>
        <w:jc w:val="both"/>
        <w:rPr>
          <w:rFonts w:cs="Arial"/>
          <w:b/>
        </w:rPr>
      </w:pPr>
      <w:r w:rsidRPr="00DA30C9">
        <w:rPr>
          <w:rFonts w:cs="Arial"/>
          <w:b/>
        </w:rPr>
        <w:t>Lei N.º 1/74, de 25 de abril (excerto)</w:t>
      </w:r>
    </w:p>
    <w:p w14:paraId="464A0776" w14:textId="77777777" w:rsidR="00DA30C9" w:rsidRPr="00DA30C9" w:rsidRDefault="00DA30C9" w:rsidP="00DA30C9">
      <w:pPr>
        <w:spacing w:line="276" w:lineRule="auto"/>
        <w:jc w:val="both"/>
        <w:rPr>
          <w:rFonts w:cs="Arial"/>
        </w:rPr>
      </w:pPr>
      <w:r w:rsidRPr="00DA30C9">
        <w:rPr>
          <w:rFonts w:cs="Arial"/>
          <w:b/>
        </w:rPr>
        <w:t xml:space="preserve">[...] </w:t>
      </w:r>
      <w:r w:rsidRPr="00DA30C9">
        <w:rPr>
          <w:rFonts w:cs="Arial"/>
        </w:rPr>
        <w:t>Nestes termos, a Junta de Salvação Nacional decreta, para valer como lei constitucional, o seguinte:</w:t>
      </w:r>
      <w:r w:rsidRPr="00DA30C9">
        <w:rPr>
          <w:rFonts w:cs="Arial"/>
          <w:b/>
        </w:rPr>
        <w:t xml:space="preserve"> Art.º 1.º- 1. </w:t>
      </w:r>
      <w:r w:rsidRPr="00DA30C9">
        <w:rPr>
          <w:rFonts w:cs="Arial"/>
        </w:rPr>
        <w:t>É destituído das funções de Presidente da República o almirante Américo Deus Rodrigues Tomás.</w:t>
      </w:r>
      <w:r w:rsidRPr="00DA30C9">
        <w:rPr>
          <w:rFonts w:cs="Arial"/>
          <w:b/>
        </w:rPr>
        <w:t xml:space="preserve"> 2. </w:t>
      </w:r>
      <w:r w:rsidRPr="00DA30C9">
        <w:rPr>
          <w:rFonts w:cs="Arial"/>
        </w:rPr>
        <w:t>São exonerados das suas funções o Presidente do Conselho, Prof. Doutor Marcello José das Neves Alves Caetano, e os Ministros, Secretários e Subsecretários de Estado do seu Gabinete.</w:t>
      </w:r>
      <w:r w:rsidRPr="00DA30C9">
        <w:rPr>
          <w:rFonts w:cs="Arial"/>
          <w:b/>
        </w:rPr>
        <w:t xml:space="preserve"> 3. </w:t>
      </w:r>
      <w:r w:rsidRPr="00DA30C9">
        <w:rPr>
          <w:rFonts w:cs="Arial"/>
        </w:rPr>
        <w:t>A Assembleia Nacional e o Conselho de Estado são dissolvidos.</w:t>
      </w:r>
      <w:r w:rsidRPr="00DA30C9">
        <w:rPr>
          <w:rFonts w:cs="Arial"/>
          <w:b/>
        </w:rPr>
        <w:t xml:space="preserve"> Art.º 2.º - </w:t>
      </w:r>
      <w:r w:rsidRPr="00DA30C9">
        <w:rPr>
          <w:rFonts w:cs="Arial"/>
        </w:rPr>
        <w:t xml:space="preserve">Os poderes atribuídos aos órgãos referidos no artigo anterior passam a ser exercidos pela Junta de Salvação Nacional. </w:t>
      </w:r>
    </w:p>
    <w:p w14:paraId="210D21DF" w14:textId="00393E3C" w:rsidR="00DA30C9" w:rsidRDefault="00DA30C9" w:rsidP="00DA30C9">
      <w:pPr>
        <w:spacing w:after="0"/>
        <w:jc w:val="both"/>
        <w:rPr>
          <w:rFonts w:cs="TT2FA7O00"/>
          <w:b/>
          <w:bCs/>
        </w:rPr>
      </w:pPr>
      <w:r w:rsidRPr="00DA30C9">
        <w:rPr>
          <w:rFonts w:eastAsia="Calibri" w:cs="Arial"/>
          <w:b/>
        </w:rPr>
        <w:t xml:space="preserve">Documento 3 - </w:t>
      </w:r>
      <w:r w:rsidRPr="00DA30C9">
        <w:rPr>
          <w:rFonts w:cs="TT2FA7O00"/>
          <w:b/>
          <w:bCs/>
        </w:rPr>
        <w:t xml:space="preserve">A política portuguesa nas décadas de 1960 e 1970 </w:t>
      </w:r>
      <w:r w:rsidRPr="00DA30C9">
        <w:rPr>
          <w:rFonts w:cs="Arial"/>
          <w:b/>
          <w:bCs/>
        </w:rPr>
        <w:t>‒</w:t>
      </w:r>
      <w:r w:rsidRPr="00DA30C9">
        <w:rPr>
          <w:rFonts w:cs="TT2FA7O00"/>
          <w:b/>
          <w:bCs/>
        </w:rPr>
        <w:t xml:space="preserve"> entrevista de Costa Gomes (1976)</w:t>
      </w:r>
    </w:p>
    <w:p w14:paraId="2F15352D" w14:textId="77777777" w:rsidR="00345346" w:rsidRPr="00DA30C9" w:rsidRDefault="00345346" w:rsidP="00DA30C9">
      <w:pPr>
        <w:spacing w:after="0"/>
        <w:jc w:val="both"/>
        <w:rPr>
          <w:rFonts w:cs="TT2FA7O00"/>
          <w:b/>
          <w:bCs/>
        </w:rPr>
      </w:pPr>
    </w:p>
    <w:p w14:paraId="0FD91FFD" w14:textId="77777777" w:rsidR="00DA30C9" w:rsidRPr="00DA30C9" w:rsidRDefault="00DA30C9" w:rsidP="00DA30C9">
      <w:pPr>
        <w:spacing w:after="0"/>
        <w:jc w:val="both"/>
        <w:rPr>
          <w:rFonts w:cs="TT2FA7O00"/>
        </w:rPr>
      </w:pPr>
      <w:r w:rsidRPr="00DA30C9">
        <w:rPr>
          <w:rFonts w:cs="TT2FA7O00"/>
        </w:rPr>
        <w:t>O Movimento começ</w:t>
      </w:r>
      <w:r w:rsidRPr="00DA30C9">
        <w:rPr>
          <w:rFonts w:cs="Arial"/>
        </w:rPr>
        <w:t>o</w:t>
      </w:r>
      <w:r w:rsidRPr="00DA30C9">
        <w:rPr>
          <w:rFonts w:cs="TT2FA7O00"/>
        </w:rPr>
        <w:t>u por uma reivindicaç</w:t>
      </w:r>
      <w:r w:rsidRPr="00DA30C9">
        <w:rPr>
          <w:rFonts w:cs="Arial"/>
        </w:rPr>
        <w:t>ã</w:t>
      </w:r>
      <w:r w:rsidRPr="00DA30C9">
        <w:rPr>
          <w:rFonts w:cs="TT2FA7O00"/>
        </w:rPr>
        <w:t>o de classe que abrangeu sobretudo capitães e majores. [...] Foi-se transformando e adquirindo objetivos que iam muito além dos iniciais [...]. Os quadros permanentes do exército encontravam-se completamente esgotados, e todos estávamos convictos de que não era pela continuaç</w:t>
      </w:r>
      <w:r w:rsidRPr="00DA30C9">
        <w:rPr>
          <w:rFonts w:cs="Arial"/>
        </w:rPr>
        <w:t>ã</w:t>
      </w:r>
      <w:r w:rsidRPr="00DA30C9">
        <w:rPr>
          <w:rFonts w:cs="TT2FA7O00"/>
        </w:rPr>
        <w:t>o da guerra que iriamos resolver o problema colonial. [...] Entre as eleiç</w:t>
      </w:r>
      <w:r w:rsidRPr="00DA30C9">
        <w:rPr>
          <w:rFonts w:cs="Arial"/>
        </w:rPr>
        <w:t>õ</w:t>
      </w:r>
      <w:r w:rsidRPr="00DA30C9">
        <w:rPr>
          <w:rFonts w:cs="TT2FA7O00"/>
        </w:rPr>
        <w:t>es de 25 de abril de 1975 e o 25 de novembro, no â</w:t>
      </w:r>
      <w:r w:rsidRPr="00DA30C9">
        <w:rPr>
          <w:rFonts w:cs="Arial"/>
        </w:rPr>
        <w:t>m</w:t>
      </w:r>
      <w:r w:rsidRPr="00DA30C9">
        <w:rPr>
          <w:rFonts w:cs="TT2FA7O00"/>
        </w:rPr>
        <w:t>bito do processo revolucionário iniciado em 1974, houve uma agitaç</w:t>
      </w:r>
      <w:r w:rsidRPr="00DA30C9">
        <w:rPr>
          <w:rFonts w:cs="Arial"/>
        </w:rPr>
        <w:t>ã</w:t>
      </w:r>
      <w:r w:rsidRPr="00DA30C9">
        <w:rPr>
          <w:rFonts w:cs="TT2FA7O00"/>
        </w:rPr>
        <w:t>o enormíssima neste país, devida, em grande parte, ao facto de certas forç</w:t>
      </w:r>
      <w:r w:rsidRPr="00DA30C9">
        <w:rPr>
          <w:rFonts w:cs="Arial"/>
        </w:rPr>
        <w:t>a</w:t>
      </w:r>
      <w:r w:rsidRPr="00DA30C9">
        <w:rPr>
          <w:rFonts w:cs="TT2FA7O00"/>
        </w:rPr>
        <w:t>s políticas de esquerda não terem querido aceitar os resultados das eleiç</w:t>
      </w:r>
      <w:r w:rsidRPr="00DA30C9">
        <w:rPr>
          <w:rFonts w:cs="Arial"/>
        </w:rPr>
        <w:t>õ</w:t>
      </w:r>
      <w:r w:rsidRPr="00DA30C9">
        <w:rPr>
          <w:rFonts w:cs="TT2FA7O00"/>
        </w:rPr>
        <w:t>es como expressão da vontade do povo. [...] A nova Constituiç</w:t>
      </w:r>
      <w:r w:rsidRPr="00DA30C9">
        <w:rPr>
          <w:rFonts w:cs="Arial"/>
        </w:rPr>
        <w:t>ã</w:t>
      </w:r>
      <w:r w:rsidRPr="00DA30C9">
        <w:rPr>
          <w:rFonts w:cs="TT2FA7O00"/>
        </w:rPr>
        <w:t xml:space="preserve">o, que </w:t>
      </w:r>
      <w:r w:rsidRPr="00DA30C9">
        <w:rPr>
          <w:rFonts w:cs="TT2FA7O00"/>
        </w:rPr>
        <w:lastRenderedPageBreak/>
        <w:t>terá certamente os seus defeitos, é muito progressista e permite a concretizaç</w:t>
      </w:r>
      <w:r w:rsidRPr="00DA30C9">
        <w:rPr>
          <w:rFonts w:cs="Arial"/>
        </w:rPr>
        <w:t>ã</w:t>
      </w:r>
      <w:r w:rsidRPr="00DA30C9">
        <w:rPr>
          <w:rFonts w:cs="TT2FA7O00"/>
        </w:rPr>
        <w:t>o dos objetivos que estavam no espírito dos homens que elaboraram o programa do Movimento. [...]</w:t>
      </w:r>
    </w:p>
    <w:p w14:paraId="17ACD453" w14:textId="77777777" w:rsidR="00DA30C9" w:rsidRPr="00DA30C9" w:rsidRDefault="00DA30C9" w:rsidP="00DA30C9">
      <w:pPr>
        <w:jc w:val="right"/>
        <w:rPr>
          <w:rFonts w:cs="TT2FA7O00"/>
        </w:rPr>
      </w:pPr>
      <w:r w:rsidRPr="00DA30C9">
        <w:rPr>
          <w:rFonts w:cs="TT2FA7O00"/>
        </w:rPr>
        <w:t xml:space="preserve">Entrevista de Costa Gomes dada a Luís de Sttau Monteiro, </w:t>
      </w:r>
      <w:r w:rsidRPr="00DA30C9">
        <w:rPr>
          <w:rFonts w:cs="TT2FA7O00"/>
          <w:i/>
          <w:iCs/>
        </w:rPr>
        <w:t>Diário de Lisboa</w:t>
      </w:r>
      <w:r w:rsidRPr="00DA30C9">
        <w:rPr>
          <w:rFonts w:cs="TT2FA7O00"/>
        </w:rPr>
        <w:t xml:space="preserve">, 24 e 26 de julho de 1976, in </w:t>
      </w:r>
      <w:hyperlink r:id="rId17" w:history="1">
        <w:r w:rsidRPr="00DA30C9">
          <w:rPr>
            <w:rStyle w:val="Hiperligao"/>
            <w:rFonts w:cs="TT2FA7O00"/>
          </w:rPr>
          <w:t>www.fmsoares.pt/diario_de_lisboa</w:t>
        </w:r>
      </w:hyperlink>
      <w:r w:rsidRPr="00DA30C9">
        <w:rPr>
          <w:rFonts w:cs="TT2FA7O00"/>
        </w:rPr>
        <w:t xml:space="preserve"> (adaptado).</w:t>
      </w:r>
    </w:p>
    <w:p w14:paraId="5C5A3C75" w14:textId="6B3939CB" w:rsidR="00DA30C9" w:rsidRPr="00D03ED2" w:rsidRDefault="00DA30C9" w:rsidP="00D03ED2">
      <w:pPr>
        <w:pStyle w:val="PargrafodaLista"/>
        <w:numPr>
          <w:ilvl w:val="0"/>
          <w:numId w:val="16"/>
        </w:numPr>
        <w:spacing w:line="276" w:lineRule="auto"/>
        <w:jc w:val="both"/>
        <w:rPr>
          <w:rFonts w:eastAsia="Calibri" w:cs="Arial"/>
          <w:bCs/>
        </w:rPr>
      </w:pPr>
      <w:bookmarkStart w:id="5" w:name="_Hlk33986892"/>
      <w:r w:rsidRPr="00D03ED2">
        <w:rPr>
          <w:rFonts w:eastAsia="Calibri" w:cs="Arial"/>
          <w:b/>
        </w:rPr>
        <w:t xml:space="preserve">Nomeie </w:t>
      </w:r>
      <w:r w:rsidRPr="00D03ED2">
        <w:rPr>
          <w:rFonts w:eastAsia="Calibri" w:cs="Arial"/>
          <w:bCs/>
        </w:rPr>
        <w:t>a designação atribuída ao movimento que concretizou o acontecimento representado no documento 1.</w:t>
      </w:r>
    </w:p>
    <w:p w14:paraId="06F47500" w14:textId="0802AEA6" w:rsidR="00D03ED2" w:rsidRPr="00D03ED2" w:rsidRDefault="00D03ED2" w:rsidP="00D03ED2">
      <w:pPr>
        <w:jc w:val="both"/>
        <w:rPr>
          <w:rFonts w:ascii="Arial" w:eastAsia="Calibri" w:hAnsi="Arial" w:cs="Arial"/>
          <w:bCs/>
          <w:sz w:val="20"/>
          <w:szCs w:val="20"/>
        </w:rPr>
      </w:pPr>
      <w:bookmarkStart w:id="6" w:name="_Hlk161346290"/>
      <w:r w:rsidRPr="00D03ED2">
        <w:rPr>
          <w:rFonts w:ascii="Arial" w:eastAsia="Calibri" w:hAnsi="Arial" w:cs="Arial"/>
          <w:bCs/>
          <w:sz w:val="20"/>
          <w:szCs w:val="20"/>
          <w:highlight w:val="yellow"/>
        </w:rPr>
        <w:t xml:space="preserve">Movimento das Forças Armadas </w:t>
      </w:r>
      <w:r w:rsidRPr="00D03ED2">
        <w:rPr>
          <w:rFonts w:ascii="Arial" w:eastAsia="Calibri" w:hAnsi="Arial" w:cs="Arial"/>
          <w:b/>
          <w:sz w:val="20"/>
          <w:szCs w:val="20"/>
          <w:highlight w:val="yellow"/>
        </w:rPr>
        <w:t xml:space="preserve">ou </w:t>
      </w:r>
      <w:r w:rsidRPr="00D03ED2">
        <w:rPr>
          <w:rFonts w:ascii="Arial" w:eastAsia="Calibri" w:hAnsi="Arial" w:cs="Arial"/>
          <w:bCs/>
          <w:sz w:val="20"/>
          <w:szCs w:val="20"/>
          <w:highlight w:val="yellow"/>
        </w:rPr>
        <w:t>MFA.</w:t>
      </w:r>
    </w:p>
    <w:bookmarkEnd w:id="6"/>
    <w:p w14:paraId="0CCE3936" w14:textId="77777777" w:rsidR="00DA30C9" w:rsidRPr="00DA30C9" w:rsidRDefault="00DA30C9" w:rsidP="00DA30C9">
      <w:pPr>
        <w:spacing w:after="0" w:line="276" w:lineRule="auto"/>
        <w:jc w:val="both"/>
        <w:rPr>
          <w:rFonts w:eastAsia="Calibri" w:cs="Arial"/>
          <w:bCs/>
        </w:rPr>
      </w:pPr>
      <w:r w:rsidRPr="00DA30C9">
        <w:rPr>
          <w:rFonts w:eastAsia="Calibri" w:cs="Arial"/>
          <w:b/>
        </w:rPr>
        <w:t xml:space="preserve">2. </w:t>
      </w:r>
      <w:r w:rsidRPr="00DA30C9">
        <w:rPr>
          <w:rFonts w:eastAsia="Calibri" w:cs="Arial"/>
          <w:bCs/>
        </w:rPr>
        <w:t>Os «objetivos» do «Movimento» ficaram consagrados no…</w:t>
      </w:r>
    </w:p>
    <w:p w14:paraId="5E7584E3" w14:textId="77777777" w:rsidR="00DA30C9" w:rsidRPr="00DA30C9" w:rsidRDefault="00DA30C9" w:rsidP="00DA30C9">
      <w:pPr>
        <w:spacing w:after="0" w:line="276" w:lineRule="auto"/>
        <w:jc w:val="both"/>
        <w:rPr>
          <w:rFonts w:eastAsia="Calibri" w:cs="Arial"/>
          <w:bCs/>
        </w:rPr>
      </w:pPr>
      <w:r w:rsidRPr="00DA30C9">
        <w:rPr>
          <w:rFonts w:eastAsia="Calibri" w:cs="Arial"/>
          <w:b/>
        </w:rPr>
        <w:t>(A)</w:t>
      </w:r>
      <w:r w:rsidRPr="00DA30C9">
        <w:rPr>
          <w:rFonts w:eastAsia="Calibri" w:cs="Arial"/>
          <w:bCs/>
        </w:rPr>
        <w:t xml:space="preserve"> decreto dos “3 D”.</w:t>
      </w:r>
    </w:p>
    <w:p w14:paraId="5D77E21D" w14:textId="77777777" w:rsidR="00DA30C9" w:rsidRPr="00DA30C9" w:rsidRDefault="00DA30C9" w:rsidP="00DA30C9">
      <w:pPr>
        <w:spacing w:after="0" w:line="276" w:lineRule="auto"/>
        <w:jc w:val="both"/>
        <w:rPr>
          <w:rFonts w:eastAsia="Calibri" w:cs="Arial"/>
          <w:bCs/>
        </w:rPr>
      </w:pPr>
      <w:r w:rsidRPr="00DA30C9">
        <w:rPr>
          <w:rFonts w:eastAsia="Calibri" w:cs="Arial"/>
          <w:b/>
        </w:rPr>
        <w:t xml:space="preserve">(B) </w:t>
      </w:r>
      <w:r w:rsidRPr="00DA30C9">
        <w:rPr>
          <w:rFonts w:eastAsia="Calibri" w:cs="Arial"/>
          <w:bCs/>
        </w:rPr>
        <w:t>manifesto dos “3 D”.</w:t>
      </w:r>
    </w:p>
    <w:p w14:paraId="5B2A50B8" w14:textId="77777777" w:rsidR="00DA30C9" w:rsidRPr="00DA30C9" w:rsidRDefault="00DA30C9" w:rsidP="00DA30C9">
      <w:pPr>
        <w:spacing w:after="0" w:line="276" w:lineRule="auto"/>
        <w:jc w:val="both"/>
        <w:rPr>
          <w:rFonts w:eastAsia="Calibri" w:cs="Arial"/>
          <w:bCs/>
        </w:rPr>
      </w:pPr>
      <w:r w:rsidRPr="000F22AC">
        <w:rPr>
          <w:rFonts w:eastAsia="Calibri" w:cs="Arial"/>
          <w:b/>
          <w:highlight w:val="yellow"/>
        </w:rPr>
        <w:t xml:space="preserve">(C) </w:t>
      </w:r>
      <w:r w:rsidRPr="000F22AC">
        <w:rPr>
          <w:rFonts w:eastAsia="Calibri" w:cs="Arial"/>
          <w:bCs/>
          <w:highlight w:val="yellow"/>
        </w:rPr>
        <w:t>comunicado dos “3 D”.</w:t>
      </w:r>
    </w:p>
    <w:p w14:paraId="7C0161E7" w14:textId="778602E9" w:rsidR="00DA30C9" w:rsidRDefault="00DA30C9" w:rsidP="00DA30C9">
      <w:pPr>
        <w:spacing w:after="0" w:line="276" w:lineRule="auto"/>
        <w:jc w:val="both"/>
        <w:rPr>
          <w:rFonts w:eastAsia="Calibri" w:cs="Arial"/>
          <w:bCs/>
        </w:rPr>
      </w:pPr>
      <w:r w:rsidRPr="00DA30C9">
        <w:rPr>
          <w:rFonts w:eastAsia="Calibri" w:cs="Arial"/>
          <w:b/>
        </w:rPr>
        <w:t>(D)</w:t>
      </w:r>
      <w:r w:rsidRPr="00DA30C9">
        <w:rPr>
          <w:rFonts w:eastAsia="Calibri" w:cs="Arial"/>
          <w:bCs/>
        </w:rPr>
        <w:t xml:space="preserve"> programa dos “3 D”.</w:t>
      </w:r>
    </w:p>
    <w:p w14:paraId="5D08D5C1" w14:textId="77777777" w:rsidR="002760B6" w:rsidRPr="00DA30C9" w:rsidRDefault="002760B6" w:rsidP="00DA30C9">
      <w:pPr>
        <w:spacing w:after="0" w:line="276" w:lineRule="auto"/>
        <w:jc w:val="both"/>
        <w:rPr>
          <w:rFonts w:eastAsia="Calibri" w:cs="Arial"/>
          <w:bCs/>
        </w:rPr>
      </w:pPr>
    </w:p>
    <w:tbl>
      <w:tblPr>
        <w:tblStyle w:val="TabelacomGrelha"/>
        <w:tblpPr w:leftFromText="141" w:rightFromText="141" w:vertAnchor="text" w:horzAnchor="margin" w:tblpY="1145"/>
        <w:tblW w:w="9606" w:type="dxa"/>
        <w:tblLook w:val="04A0" w:firstRow="1" w:lastRow="0" w:firstColumn="1" w:lastColumn="0" w:noHBand="0" w:noVBand="1"/>
      </w:tblPr>
      <w:tblGrid>
        <w:gridCol w:w="7371"/>
        <w:gridCol w:w="2235"/>
      </w:tblGrid>
      <w:tr w:rsidR="00DA30C9" w:rsidRPr="00DA30C9" w14:paraId="05C0FE8A" w14:textId="77777777" w:rsidTr="00345346">
        <w:tc>
          <w:tcPr>
            <w:tcW w:w="7371" w:type="dxa"/>
          </w:tcPr>
          <w:p w14:paraId="5C15E53C" w14:textId="77777777" w:rsidR="00DA30C9" w:rsidRPr="00DA30C9" w:rsidRDefault="00DA30C9" w:rsidP="00DA30C9">
            <w:pPr>
              <w:jc w:val="center"/>
              <w:rPr>
                <w:rFonts w:eastAsia="Calibri" w:cs="Arial"/>
                <w:b/>
                <w:bCs/>
              </w:rPr>
            </w:pPr>
            <w:r w:rsidRPr="00DA30C9">
              <w:rPr>
                <w:rFonts w:eastAsia="Calibri" w:cs="Arial"/>
                <w:b/>
                <w:bCs/>
              </w:rPr>
              <w:t>COLUNA A</w:t>
            </w:r>
          </w:p>
        </w:tc>
        <w:tc>
          <w:tcPr>
            <w:tcW w:w="2235" w:type="dxa"/>
          </w:tcPr>
          <w:p w14:paraId="4F082003" w14:textId="77777777" w:rsidR="00DA30C9" w:rsidRPr="00DA30C9" w:rsidRDefault="00DA30C9" w:rsidP="00DA30C9">
            <w:pPr>
              <w:jc w:val="center"/>
              <w:rPr>
                <w:rFonts w:eastAsia="Calibri" w:cs="Arial"/>
                <w:b/>
                <w:bCs/>
              </w:rPr>
            </w:pPr>
            <w:r w:rsidRPr="00DA30C9">
              <w:rPr>
                <w:rFonts w:eastAsia="Calibri" w:cs="Arial"/>
                <w:b/>
                <w:bCs/>
              </w:rPr>
              <w:t>COLUNA B</w:t>
            </w:r>
          </w:p>
        </w:tc>
      </w:tr>
      <w:tr w:rsidR="00DA30C9" w:rsidRPr="00DA30C9" w14:paraId="227CEBEC" w14:textId="77777777" w:rsidTr="00345346">
        <w:tc>
          <w:tcPr>
            <w:tcW w:w="7371" w:type="dxa"/>
          </w:tcPr>
          <w:p w14:paraId="57F1B9BD" w14:textId="21F4B833" w:rsidR="00DA30C9" w:rsidRDefault="00DA30C9" w:rsidP="00DA30C9">
            <w:pPr>
              <w:jc w:val="both"/>
              <w:rPr>
                <w:rFonts w:eastAsia="Calibri" w:cs="Arial"/>
              </w:rPr>
            </w:pPr>
            <w:r w:rsidRPr="00DA30C9">
              <w:rPr>
                <w:rFonts w:eastAsia="Calibri" w:cs="Arial"/>
                <w:b/>
                <w:bCs/>
              </w:rPr>
              <w:t xml:space="preserve">(a) </w:t>
            </w:r>
            <w:r w:rsidRPr="00DA30C9">
              <w:rPr>
                <w:rFonts w:eastAsia="Calibri" w:cs="Arial"/>
              </w:rPr>
              <w:t>Estratega do movimento do 25 de Abril, foi comandante do COPCON, força militar ligada à extrema-esquerda e defensora do poder popular.</w:t>
            </w:r>
          </w:p>
          <w:p w14:paraId="444B310D" w14:textId="77777777" w:rsidR="00345346" w:rsidRPr="00DA30C9" w:rsidRDefault="00345346" w:rsidP="00DA30C9">
            <w:pPr>
              <w:jc w:val="both"/>
              <w:rPr>
                <w:rFonts w:eastAsia="Calibri" w:cs="Arial"/>
              </w:rPr>
            </w:pPr>
          </w:p>
          <w:p w14:paraId="6F6F7E0B" w14:textId="4194A766" w:rsidR="00DA30C9" w:rsidRDefault="00DA30C9" w:rsidP="00DA30C9">
            <w:pPr>
              <w:jc w:val="both"/>
              <w:rPr>
                <w:rFonts w:eastAsia="Calibri" w:cs="Arial"/>
              </w:rPr>
            </w:pPr>
            <w:r w:rsidRPr="00DA30C9">
              <w:rPr>
                <w:rFonts w:eastAsia="Calibri" w:cs="Arial"/>
                <w:b/>
                <w:bCs/>
              </w:rPr>
              <w:t xml:space="preserve">(b) </w:t>
            </w:r>
            <w:r w:rsidRPr="00DA30C9">
              <w:rPr>
                <w:rFonts w:eastAsia="Calibri" w:cs="Arial"/>
              </w:rPr>
              <w:t xml:space="preserve">Presidente da República após o 25 de Abril, demite-se em divergência com o MFA, tendo encabeçado o golpe fracassado do 11 de </w:t>
            </w:r>
            <w:r w:rsidR="00345346" w:rsidRPr="00DA30C9">
              <w:rPr>
                <w:rFonts w:eastAsia="Calibri" w:cs="Arial"/>
              </w:rPr>
              <w:t>março</w:t>
            </w:r>
            <w:r w:rsidRPr="00DA30C9">
              <w:rPr>
                <w:rFonts w:eastAsia="Calibri" w:cs="Arial"/>
              </w:rPr>
              <w:t xml:space="preserve"> de 1975.</w:t>
            </w:r>
          </w:p>
          <w:p w14:paraId="67521CBE" w14:textId="77777777" w:rsidR="00345346" w:rsidRPr="00DA30C9" w:rsidRDefault="00345346" w:rsidP="00DA30C9">
            <w:pPr>
              <w:jc w:val="both"/>
              <w:rPr>
                <w:rFonts w:eastAsia="Calibri" w:cs="Arial"/>
              </w:rPr>
            </w:pPr>
          </w:p>
          <w:p w14:paraId="669BB889" w14:textId="278BE049" w:rsidR="00DA30C9" w:rsidRDefault="00345346" w:rsidP="00DA30C9">
            <w:pPr>
              <w:jc w:val="both"/>
              <w:rPr>
                <w:rFonts w:eastAsia="Calibri" w:cs="Arial"/>
              </w:rPr>
            </w:pPr>
            <w:r w:rsidRPr="00DA30C9">
              <w:rPr>
                <w:rFonts w:eastAsia="Calibri" w:cs="Arial"/>
                <w:b/>
                <w:bCs/>
              </w:rPr>
              <w:t>(c). Militar</w:t>
            </w:r>
            <w:r w:rsidR="00DA30C9" w:rsidRPr="00DA30C9">
              <w:rPr>
                <w:rFonts w:eastAsia="Calibri" w:cs="Arial"/>
              </w:rPr>
              <w:t xml:space="preserve"> e primeiro-ministro de quatro governos provisórios, apoiou o processo de nacionalizações, a Reforma Agrária e a adoção do salário mínimo.</w:t>
            </w:r>
          </w:p>
          <w:p w14:paraId="23436BE7" w14:textId="039E2FC8" w:rsidR="00345346" w:rsidRPr="00DA30C9" w:rsidRDefault="00345346" w:rsidP="00DA30C9">
            <w:pPr>
              <w:jc w:val="both"/>
              <w:rPr>
                <w:rFonts w:eastAsia="Calibri" w:cs="Arial"/>
              </w:rPr>
            </w:pPr>
          </w:p>
        </w:tc>
        <w:tc>
          <w:tcPr>
            <w:tcW w:w="2235" w:type="dxa"/>
          </w:tcPr>
          <w:p w14:paraId="6C8F32CA" w14:textId="460C9DE8" w:rsidR="00DA30C9" w:rsidRDefault="00DA30C9" w:rsidP="00DA30C9">
            <w:pPr>
              <w:jc w:val="both"/>
              <w:rPr>
                <w:rFonts w:eastAsia="Calibri" w:cs="Arial"/>
              </w:rPr>
            </w:pPr>
            <w:r w:rsidRPr="00DA30C9">
              <w:rPr>
                <w:rFonts w:eastAsia="Calibri" w:cs="Arial"/>
                <w:b/>
                <w:bCs/>
              </w:rPr>
              <w:t xml:space="preserve">(1) </w:t>
            </w:r>
            <w:r w:rsidRPr="00DA30C9">
              <w:rPr>
                <w:rFonts w:eastAsia="Calibri" w:cs="Arial"/>
              </w:rPr>
              <w:t>Vasco Gonçalves</w:t>
            </w:r>
          </w:p>
          <w:p w14:paraId="6D12A552" w14:textId="77777777" w:rsidR="00345346" w:rsidRPr="00DA30C9" w:rsidRDefault="00345346" w:rsidP="00DA30C9">
            <w:pPr>
              <w:jc w:val="both"/>
              <w:rPr>
                <w:rFonts w:eastAsia="Calibri" w:cs="Arial"/>
              </w:rPr>
            </w:pPr>
          </w:p>
          <w:p w14:paraId="4C9C6039" w14:textId="315E9B98" w:rsidR="00DA30C9" w:rsidRDefault="00DA30C9" w:rsidP="00DA30C9">
            <w:pPr>
              <w:jc w:val="both"/>
              <w:rPr>
                <w:rFonts w:eastAsia="Calibri" w:cs="Arial"/>
              </w:rPr>
            </w:pPr>
            <w:r w:rsidRPr="00DA30C9">
              <w:rPr>
                <w:rFonts w:eastAsia="Calibri" w:cs="Arial"/>
                <w:b/>
                <w:bCs/>
              </w:rPr>
              <w:t xml:space="preserve">(2) </w:t>
            </w:r>
            <w:r w:rsidRPr="00DA30C9">
              <w:rPr>
                <w:rFonts w:eastAsia="Calibri" w:cs="Arial"/>
              </w:rPr>
              <w:t>Ernesto Melo Antunes</w:t>
            </w:r>
          </w:p>
          <w:p w14:paraId="1583D1F1" w14:textId="77777777" w:rsidR="00345346" w:rsidRPr="00DA30C9" w:rsidRDefault="00345346" w:rsidP="00DA30C9">
            <w:pPr>
              <w:jc w:val="both"/>
              <w:rPr>
                <w:rFonts w:eastAsia="Calibri" w:cs="Arial"/>
              </w:rPr>
            </w:pPr>
          </w:p>
          <w:p w14:paraId="262459D4" w14:textId="5B1375E3" w:rsidR="00DA30C9" w:rsidRDefault="00DA30C9" w:rsidP="00DA30C9">
            <w:pPr>
              <w:jc w:val="both"/>
              <w:rPr>
                <w:rFonts w:eastAsia="Calibri" w:cs="Arial"/>
              </w:rPr>
            </w:pPr>
            <w:r w:rsidRPr="00DA30C9">
              <w:rPr>
                <w:rFonts w:eastAsia="Calibri" w:cs="Arial"/>
                <w:b/>
                <w:bCs/>
              </w:rPr>
              <w:t>(3) S</w:t>
            </w:r>
            <w:r w:rsidRPr="00DA30C9">
              <w:rPr>
                <w:rFonts w:eastAsia="Calibri" w:cs="Arial"/>
              </w:rPr>
              <w:t>algueiro Maia</w:t>
            </w:r>
          </w:p>
          <w:p w14:paraId="149E7F3B" w14:textId="77777777" w:rsidR="00345346" w:rsidRPr="00DA30C9" w:rsidRDefault="00345346" w:rsidP="00DA30C9">
            <w:pPr>
              <w:jc w:val="both"/>
              <w:rPr>
                <w:rFonts w:eastAsia="Calibri" w:cs="Arial"/>
              </w:rPr>
            </w:pPr>
          </w:p>
          <w:p w14:paraId="5B96DBCD" w14:textId="5BC46F1E" w:rsidR="00DA30C9" w:rsidRDefault="00DA30C9" w:rsidP="00DA30C9">
            <w:pPr>
              <w:jc w:val="both"/>
              <w:rPr>
                <w:rFonts w:eastAsia="Calibri" w:cs="Arial"/>
              </w:rPr>
            </w:pPr>
            <w:r w:rsidRPr="00DA30C9">
              <w:rPr>
                <w:rFonts w:eastAsia="Calibri" w:cs="Arial"/>
                <w:b/>
                <w:bCs/>
              </w:rPr>
              <w:t>(4)</w:t>
            </w:r>
            <w:r w:rsidRPr="00DA30C9">
              <w:rPr>
                <w:rFonts w:eastAsia="Calibri" w:cs="Arial"/>
              </w:rPr>
              <w:t xml:space="preserve"> António de Spínola</w:t>
            </w:r>
          </w:p>
          <w:p w14:paraId="19E7A91E" w14:textId="77777777" w:rsidR="00345346" w:rsidRPr="00DA30C9" w:rsidRDefault="00345346" w:rsidP="00DA30C9">
            <w:pPr>
              <w:jc w:val="both"/>
              <w:rPr>
                <w:rFonts w:eastAsia="Calibri" w:cs="Arial"/>
              </w:rPr>
            </w:pPr>
          </w:p>
          <w:p w14:paraId="432C7E96" w14:textId="77777777" w:rsidR="00DA30C9" w:rsidRDefault="00DA30C9" w:rsidP="00DA30C9">
            <w:pPr>
              <w:jc w:val="both"/>
              <w:rPr>
                <w:rFonts w:eastAsia="Calibri" w:cs="Arial"/>
              </w:rPr>
            </w:pPr>
            <w:r w:rsidRPr="00DA30C9">
              <w:rPr>
                <w:rFonts w:eastAsia="Calibri" w:cs="Arial"/>
                <w:b/>
                <w:bCs/>
              </w:rPr>
              <w:t xml:space="preserve">(5) </w:t>
            </w:r>
            <w:r w:rsidRPr="00DA30C9">
              <w:rPr>
                <w:rFonts w:eastAsia="Calibri" w:cs="Arial"/>
              </w:rPr>
              <w:t>Otelo Saraiva de Carvalho</w:t>
            </w:r>
          </w:p>
          <w:p w14:paraId="457B33BE" w14:textId="5E7B81B9" w:rsidR="00345346" w:rsidRPr="00DA30C9" w:rsidRDefault="00345346" w:rsidP="00DA30C9">
            <w:pPr>
              <w:jc w:val="both"/>
              <w:rPr>
                <w:rFonts w:eastAsia="Calibri" w:cs="Arial"/>
              </w:rPr>
            </w:pPr>
          </w:p>
        </w:tc>
      </w:tr>
    </w:tbl>
    <w:p w14:paraId="2D7385CA" w14:textId="0974ED33" w:rsidR="00DA30C9" w:rsidRPr="00DA30C9" w:rsidRDefault="00DA30C9" w:rsidP="00DA30C9">
      <w:pPr>
        <w:spacing w:line="276" w:lineRule="auto"/>
        <w:jc w:val="both"/>
        <w:rPr>
          <w:rFonts w:eastAsia="Calibri" w:cs="Arial"/>
          <w:bCs/>
        </w:rPr>
      </w:pPr>
      <w:r w:rsidRPr="00DA30C9">
        <w:rPr>
          <w:rFonts w:eastAsia="Calibri" w:cs="Arial"/>
          <w:b/>
        </w:rPr>
        <w:t xml:space="preserve">3. Associe </w:t>
      </w:r>
      <w:r w:rsidRPr="00DA30C9">
        <w:rPr>
          <w:rFonts w:eastAsia="Calibri" w:cs="Arial"/>
          <w:bCs/>
        </w:rPr>
        <w:t>cada um dos elementos presentes na coluna A, relativos à ação d</w:t>
      </w:r>
      <w:r>
        <w:rPr>
          <w:rFonts w:eastAsia="Calibri" w:cs="Arial"/>
          <w:bCs/>
        </w:rPr>
        <w:t>e diferentes personalidades nos</w:t>
      </w:r>
      <w:r w:rsidR="00345346">
        <w:rPr>
          <w:rFonts w:eastAsia="Calibri" w:cs="Arial"/>
          <w:bCs/>
        </w:rPr>
        <w:t xml:space="preserve"> </w:t>
      </w:r>
      <w:r w:rsidRPr="00DA30C9">
        <w:rPr>
          <w:rFonts w:eastAsia="Calibri" w:cs="Arial"/>
          <w:bCs/>
        </w:rPr>
        <w:t xml:space="preserve">anos de 1974 a 1976, ao respetivo nome, que consta da coluna B. </w:t>
      </w:r>
    </w:p>
    <w:bookmarkEnd w:id="5"/>
    <w:p w14:paraId="734A3B7D" w14:textId="111A1A08" w:rsidR="004F74BC" w:rsidRPr="00D03ED2" w:rsidRDefault="004F74BC" w:rsidP="00D03ED2">
      <w:pPr>
        <w:rPr>
          <w:rFonts w:eastAsia="Calibri" w:cs="Arial"/>
          <w:highlight w:val="yellow"/>
        </w:rPr>
      </w:pPr>
    </w:p>
    <w:p w14:paraId="01D92CA4" w14:textId="7BE872E7" w:rsidR="004F74BC" w:rsidRPr="00070E2A" w:rsidRDefault="00070E2A" w:rsidP="004F74BC">
      <w:pPr>
        <w:tabs>
          <w:tab w:val="left" w:pos="426"/>
          <w:tab w:val="left" w:pos="5812"/>
        </w:tabs>
        <w:spacing w:after="0" w:line="240" w:lineRule="auto"/>
        <w:jc w:val="center"/>
        <w:rPr>
          <w:rFonts w:eastAsia="Calibri" w:cs="Times New Roman"/>
          <w:b/>
        </w:rPr>
      </w:pPr>
      <w:r w:rsidRPr="00070E2A">
        <w:rPr>
          <w:rFonts w:eastAsia="Calibri" w:cs="Times New Roman"/>
          <w:b/>
        </w:rPr>
        <w:t>BOM TRABALHO</w:t>
      </w:r>
    </w:p>
    <w:p w14:paraId="3D74898D" w14:textId="35F430FF" w:rsidR="008B7E7E" w:rsidRPr="00070E2A" w:rsidRDefault="008B7E7E" w:rsidP="00846D9B">
      <w:pPr>
        <w:tabs>
          <w:tab w:val="left" w:pos="426"/>
          <w:tab w:val="left" w:pos="5812"/>
        </w:tabs>
        <w:spacing w:after="0" w:line="240" w:lineRule="auto"/>
        <w:rPr>
          <w:rFonts w:eastAsia="Calibri" w:cs="Times New Roman"/>
          <w:b/>
        </w:rPr>
      </w:pPr>
    </w:p>
    <w:p w14:paraId="55EDEA4E" w14:textId="71DF51E9" w:rsidR="008B7E7E" w:rsidRPr="00070E2A" w:rsidRDefault="008B7E7E" w:rsidP="004F74BC">
      <w:pPr>
        <w:tabs>
          <w:tab w:val="left" w:pos="426"/>
          <w:tab w:val="left" w:pos="5812"/>
        </w:tabs>
        <w:spacing w:after="0" w:line="240" w:lineRule="auto"/>
        <w:jc w:val="center"/>
        <w:rPr>
          <w:rFonts w:eastAsia="Calibri" w:cs="Times New Roman"/>
          <w:b/>
        </w:rPr>
      </w:pPr>
    </w:p>
    <w:tbl>
      <w:tblPr>
        <w:tblStyle w:val="TabelacomGrelha"/>
        <w:tblW w:w="9525" w:type="dxa"/>
        <w:tblInd w:w="-61" w:type="dxa"/>
        <w:tblLook w:val="04A0" w:firstRow="1" w:lastRow="0" w:firstColumn="1" w:lastColumn="0" w:noHBand="0" w:noVBand="1"/>
      </w:tblPr>
      <w:tblGrid>
        <w:gridCol w:w="777"/>
        <w:gridCol w:w="383"/>
        <w:gridCol w:w="383"/>
        <w:gridCol w:w="383"/>
        <w:gridCol w:w="381"/>
        <w:gridCol w:w="383"/>
        <w:gridCol w:w="426"/>
        <w:gridCol w:w="426"/>
        <w:gridCol w:w="426"/>
        <w:gridCol w:w="468"/>
        <w:gridCol w:w="468"/>
        <w:gridCol w:w="468"/>
        <w:gridCol w:w="468"/>
        <w:gridCol w:w="478"/>
        <w:gridCol w:w="478"/>
        <w:gridCol w:w="478"/>
        <w:gridCol w:w="478"/>
        <w:gridCol w:w="435"/>
        <w:gridCol w:w="435"/>
        <w:gridCol w:w="435"/>
        <w:gridCol w:w="648"/>
      </w:tblGrid>
      <w:tr w:rsidR="002E2AC3" w:rsidRPr="00BC3F59" w14:paraId="667207A7" w14:textId="562D9F8A" w:rsidTr="00E7110D">
        <w:tc>
          <w:tcPr>
            <w:tcW w:w="778" w:type="dxa"/>
          </w:tcPr>
          <w:p w14:paraId="6D5C4A39" w14:textId="34960A3B" w:rsidR="00E7110D" w:rsidRPr="00E7110D" w:rsidRDefault="00E7110D" w:rsidP="004F74BC">
            <w:pPr>
              <w:tabs>
                <w:tab w:val="left" w:pos="426"/>
                <w:tab w:val="left" w:pos="5812"/>
              </w:tabs>
              <w:jc w:val="center"/>
              <w:rPr>
                <w:rFonts w:eastAsia="Calibri" w:cs="Times New Roman"/>
                <w:b/>
                <w:sz w:val="16"/>
                <w:szCs w:val="16"/>
              </w:rPr>
            </w:pPr>
            <w:r w:rsidRPr="00E7110D">
              <w:rPr>
                <w:rFonts w:eastAsia="Calibri" w:cs="Times New Roman"/>
                <w:b/>
                <w:sz w:val="16"/>
                <w:szCs w:val="16"/>
              </w:rPr>
              <w:t>Questão</w:t>
            </w:r>
          </w:p>
        </w:tc>
        <w:tc>
          <w:tcPr>
            <w:tcW w:w="384" w:type="dxa"/>
          </w:tcPr>
          <w:p w14:paraId="08985C6E" w14:textId="29C631CD"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I.1</w:t>
            </w:r>
          </w:p>
        </w:tc>
        <w:tc>
          <w:tcPr>
            <w:tcW w:w="384" w:type="dxa"/>
          </w:tcPr>
          <w:p w14:paraId="581E94D8" w14:textId="530D8C0D"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I.2</w:t>
            </w:r>
          </w:p>
        </w:tc>
        <w:tc>
          <w:tcPr>
            <w:tcW w:w="383" w:type="dxa"/>
          </w:tcPr>
          <w:p w14:paraId="2840F4BE" w14:textId="65E63AD6"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I.3</w:t>
            </w:r>
          </w:p>
        </w:tc>
        <w:tc>
          <w:tcPr>
            <w:tcW w:w="298" w:type="dxa"/>
          </w:tcPr>
          <w:p w14:paraId="002F2129" w14:textId="0746F66A"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w:t>
            </w:r>
            <w:r w:rsidR="002E2AC3" w:rsidRPr="002E2AC3">
              <w:rPr>
                <w:rFonts w:eastAsia="Calibri" w:cs="Times New Roman"/>
                <w:b/>
                <w:sz w:val="16"/>
                <w:szCs w:val="16"/>
              </w:rPr>
              <w:t>,</w:t>
            </w:r>
            <w:r w:rsidRPr="002E2AC3">
              <w:rPr>
                <w:rFonts w:eastAsia="Calibri" w:cs="Times New Roman"/>
                <w:b/>
                <w:sz w:val="16"/>
                <w:szCs w:val="16"/>
              </w:rPr>
              <w:t>4</w:t>
            </w:r>
          </w:p>
          <w:p w14:paraId="5EF9E16E" w14:textId="3774E840" w:rsidR="00E7110D" w:rsidRPr="002E2AC3" w:rsidRDefault="00E7110D" w:rsidP="00BC3F59">
            <w:pPr>
              <w:tabs>
                <w:tab w:val="left" w:pos="426"/>
                <w:tab w:val="left" w:pos="5812"/>
              </w:tabs>
              <w:rPr>
                <w:rFonts w:eastAsia="Calibri" w:cs="Times New Roman"/>
                <w:b/>
                <w:sz w:val="16"/>
                <w:szCs w:val="16"/>
              </w:rPr>
            </w:pPr>
          </w:p>
        </w:tc>
        <w:tc>
          <w:tcPr>
            <w:tcW w:w="299" w:type="dxa"/>
          </w:tcPr>
          <w:p w14:paraId="334A32F2" w14:textId="587D8B68"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w:t>
            </w:r>
            <w:r w:rsidR="002E2AC3" w:rsidRPr="002E2AC3">
              <w:rPr>
                <w:rFonts w:eastAsia="Calibri" w:cs="Times New Roman"/>
                <w:b/>
                <w:sz w:val="16"/>
                <w:szCs w:val="16"/>
              </w:rPr>
              <w:t>.</w:t>
            </w:r>
            <w:r w:rsidRPr="002E2AC3">
              <w:rPr>
                <w:rFonts w:eastAsia="Calibri" w:cs="Times New Roman"/>
                <w:b/>
                <w:sz w:val="16"/>
                <w:szCs w:val="16"/>
              </w:rPr>
              <w:t>5</w:t>
            </w:r>
          </w:p>
        </w:tc>
        <w:tc>
          <w:tcPr>
            <w:tcW w:w="426" w:type="dxa"/>
          </w:tcPr>
          <w:p w14:paraId="40913CAA" w14:textId="567F0193"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II.1</w:t>
            </w:r>
          </w:p>
        </w:tc>
        <w:tc>
          <w:tcPr>
            <w:tcW w:w="426" w:type="dxa"/>
          </w:tcPr>
          <w:p w14:paraId="1ED11BED" w14:textId="55EB1A95"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II.2</w:t>
            </w:r>
          </w:p>
        </w:tc>
        <w:tc>
          <w:tcPr>
            <w:tcW w:w="426" w:type="dxa"/>
          </w:tcPr>
          <w:p w14:paraId="57292897" w14:textId="5E092393"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II.3</w:t>
            </w:r>
          </w:p>
        </w:tc>
        <w:tc>
          <w:tcPr>
            <w:tcW w:w="468" w:type="dxa"/>
          </w:tcPr>
          <w:p w14:paraId="61070C5C" w14:textId="5DD7C1D5"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III.1</w:t>
            </w:r>
          </w:p>
        </w:tc>
        <w:tc>
          <w:tcPr>
            <w:tcW w:w="468" w:type="dxa"/>
          </w:tcPr>
          <w:p w14:paraId="7EC8AE97" w14:textId="19BECA62"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III.2</w:t>
            </w:r>
          </w:p>
        </w:tc>
        <w:tc>
          <w:tcPr>
            <w:tcW w:w="468" w:type="dxa"/>
          </w:tcPr>
          <w:p w14:paraId="73DEC49F" w14:textId="08095850"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III.3</w:t>
            </w:r>
          </w:p>
        </w:tc>
        <w:tc>
          <w:tcPr>
            <w:tcW w:w="468" w:type="dxa"/>
          </w:tcPr>
          <w:p w14:paraId="442A0C03" w14:textId="0199F387"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III.4</w:t>
            </w:r>
          </w:p>
        </w:tc>
        <w:tc>
          <w:tcPr>
            <w:tcW w:w="379" w:type="dxa"/>
          </w:tcPr>
          <w:p w14:paraId="1C1B997F" w14:textId="0C4699E3"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IV</w:t>
            </w:r>
            <w:r w:rsidR="002E2AC3" w:rsidRPr="002E2AC3">
              <w:rPr>
                <w:rFonts w:eastAsia="Calibri" w:cs="Times New Roman"/>
                <w:b/>
                <w:sz w:val="16"/>
                <w:szCs w:val="16"/>
              </w:rPr>
              <w:t>.</w:t>
            </w:r>
            <w:r w:rsidRPr="002E2AC3">
              <w:rPr>
                <w:rFonts w:eastAsia="Calibri" w:cs="Times New Roman"/>
                <w:b/>
                <w:sz w:val="16"/>
                <w:szCs w:val="16"/>
              </w:rPr>
              <w:t>1</w:t>
            </w:r>
          </w:p>
        </w:tc>
        <w:tc>
          <w:tcPr>
            <w:tcW w:w="379" w:type="dxa"/>
          </w:tcPr>
          <w:p w14:paraId="69DC5EC6" w14:textId="51FBDF23"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IV</w:t>
            </w:r>
            <w:r w:rsidR="002E2AC3" w:rsidRPr="002E2AC3">
              <w:rPr>
                <w:rFonts w:eastAsia="Calibri" w:cs="Times New Roman"/>
                <w:b/>
                <w:sz w:val="16"/>
                <w:szCs w:val="16"/>
              </w:rPr>
              <w:t>.</w:t>
            </w:r>
            <w:r w:rsidRPr="002E2AC3">
              <w:rPr>
                <w:rFonts w:eastAsia="Calibri" w:cs="Times New Roman"/>
                <w:b/>
                <w:sz w:val="16"/>
                <w:szCs w:val="16"/>
              </w:rPr>
              <w:t>2</w:t>
            </w:r>
          </w:p>
        </w:tc>
        <w:tc>
          <w:tcPr>
            <w:tcW w:w="397" w:type="dxa"/>
          </w:tcPr>
          <w:p w14:paraId="462CB044" w14:textId="46AC2FEF"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IV.3</w:t>
            </w:r>
          </w:p>
        </w:tc>
        <w:tc>
          <w:tcPr>
            <w:tcW w:w="379" w:type="dxa"/>
          </w:tcPr>
          <w:p w14:paraId="3B72EE7B" w14:textId="631087A0"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IV</w:t>
            </w:r>
            <w:r w:rsidR="002E2AC3" w:rsidRPr="002E2AC3">
              <w:rPr>
                <w:rFonts w:eastAsia="Calibri" w:cs="Times New Roman"/>
                <w:b/>
                <w:sz w:val="16"/>
                <w:szCs w:val="16"/>
              </w:rPr>
              <w:t>.</w:t>
            </w:r>
            <w:r w:rsidRPr="002E2AC3">
              <w:rPr>
                <w:rFonts w:eastAsia="Calibri" w:cs="Times New Roman"/>
                <w:b/>
                <w:sz w:val="16"/>
                <w:szCs w:val="16"/>
              </w:rPr>
              <w:t>4</w:t>
            </w:r>
          </w:p>
        </w:tc>
        <w:tc>
          <w:tcPr>
            <w:tcW w:w="614" w:type="dxa"/>
          </w:tcPr>
          <w:p w14:paraId="4333ACFD" w14:textId="0C2FEC88"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V.1</w:t>
            </w:r>
          </w:p>
        </w:tc>
        <w:tc>
          <w:tcPr>
            <w:tcW w:w="425" w:type="dxa"/>
          </w:tcPr>
          <w:p w14:paraId="30804A9D" w14:textId="6418D604"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V</w:t>
            </w:r>
            <w:r w:rsidR="002E2AC3" w:rsidRPr="002E2AC3">
              <w:rPr>
                <w:rFonts w:eastAsia="Calibri" w:cs="Times New Roman"/>
                <w:b/>
                <w:sz w:val="16"/>
                <w:szCs w:val="16"/>
              </w:rPr>
              <w:t>.</w:t>
            </w:r>
            <w:r w:rsidRPr="002E2AC3">
              <w:rPr>
                <w:rFonts w:eastAsia="Calibri" w:cs="Times New Roman"/>
                <w:b/>
                <w:sz w:val="16"/>
                <w:szCs w:val="16"/>
              </w:rPr>
              <w:t>2</w:t>
            </w:r>
          </w:p>
        </w:tc>
        <w:tc>
          <w:tcPr>
            <w:tcW w:w="567" w:type="dxa"/>
          </w:tcPr>
          <w:p w14:paraId="006232DC" w14:textId="6FB500AD" w:rsidR="00E7110D" w:rsidRPr="002E2AC3" w:rsidRDefault="00E7110D" w:rsidP="002E2AC3">
            <w:pPr>
              <w:tabs>
                <w:tab w:val="left" w:pos="426"/>
                <w:tab w:val="left" w:pos="5812"/>
              </w:tabs>
              <w:jc w:val="center"/>
              <w:rPr>
                <w:rFonts w:eastAsia="Calibri" w:cs="Times New Roman"/>
                <w:b/>
                <w:sz w:val="16"/>
                <w:szCs w:val="16"/>
              </w:rPr>
            </w:pPr>
            <w:r w:rsidRPr="002E2AC3">
              <w:rPr>
                <w:rFonts w:eastAsia="Calibri" w:cs="Times New Roman"/>
                <w:b/>
                <w:sz w:val="16"/>
                <w:szCs w:val="16"/>
              </w:rPr>
              <w:t>V</w:t>
            </w:r>
            <w:r w:rsidR="002E2AC3" w:rsidRPr="002E2AC3">
              <w:rPr>
                <w:rFonts w:eastAsia="Calibri" w:cs="Times New Roman"/>
                <w:b/>
                <w:sz w:val="16"/>
                <w:szCs w:val="16"/>
              </w:rPr>
              <w:t>.</w:t>
            </w:r>
            <w:r w:rsidRPr="002E2AC3">
              <w:rPr>
                <w:rFonts w:eastAsia="Calibri" w:cs="Times New Roman"/>
                <w:b/>
                <w:sz w:val="16"/>
                <w:szCs w:val="16"/>
              </w:rPr>
              <w:t>3</w:t>
            </w:r>
          </w:p>
        </w:tc>
        <w:tc>
          <w:tcPr>
            <w:tcW w:w="709" w:type="dxa"/>
          </w:tcPr>
          <w:p w14:paraId="2F4E4607" w14:textId="0F987BF6" w:rsidR="00E7110D" w:rsidRPr="002E2AC3" w:rsidRDefault="00E7110D" w:rsidP="004F74BC">
            <w:pPr>
              <w:tabs>
                <w:tab w:val="left" w:pos="426"/>
                <w:tab w:val="left" w:pos="5812"/>
              </w:tabs>
              <w:jc w:val="center"/>
              <w:rPr>
                <w:rFonts w:eastAsia="Calibri" w:cs="Times New Roman"/>
                <w:b/>
                <w:sz w:val="16"/>
                <w:szCs w:val="16"/>
              </w:rPr>
            </w:pPr>
            <w:r w:rsidRPr="002E2AC3">
              <w:rPr>
                <w:rFonts w:eastAsia="Calibri" w:cs="Times New Roman"/>
                <w:b/>
                <w:sz w:val="16"/>
                <w:szCs w:val="16"/>
              </w:rPr>
              <w:t>TOTAL</w:t>
            </w:r>
          </w:p>
        </w:tc>
      </w:tr>
      <w:tr w:rsidR="002E2AC3" w:rsidRPr="00BC3F59" w14:paraId="73781491" w14:textId="68E14CAA" w:rsidTr="00E7110D">
        <w:tc>
          <w:tcPr>
            <w:tcW w:w="778" w:type="dxa"/>
          </w:tcPr>
          <w:p w14:paraId="66268B25" w14:textId="77777777" w:rsidR="00E7110D" w:rsidRDefault="00E7110D" w:rsidP="004F74BC">
            <w:pPr>
              <w:tabs>
                <w:tab w:val="left" w:pos="426"/>
                <w:tab w:val="left" w:pos="5812"/>
              </w:tabs>
              <w:jc w:val="center"/>
              <w:rPr>
                <w:rFonts w:eastAsia="Calibri" w:cs="Times New Roman"/>
                <w:b/>
                <w:sz w:val="16"/>
                <w:szCs w:val="16"/>
              </w:rPr>
            </w:pPr>
            <w:r w:rsidRPr="00E7110D">
              <w:rPr>
                <w:rFonts w:eastAsia="Calibri" w:cs="Times New Roman"/>
                <w:b/>
                <w:sz w:val="16"/>
                <w:szCs w:val="16"/>
              </w:rPr>
              <w:t>Cotação</w:t>
            </w:r>
          </w:p>
          <w:p w14:paraId="3F9C7087" w14:textId="0098E442" w:rsidR="002E2AC3" w:rsidRPr="00E7110D" w:rsidRDefault="002E2AC3" w:rsidP="004F74BC">
            <w:pPr>
              <w:tabs>
                <w:tab w:val="left" w:pos="426"/>
                <w:tab w:val="left" w:pos="5812"/>
              </w:tabs>
              <w:jc w:val="center"/>
              <w:rPr>
                <w:rFonts w:eastAsia="Calibri" w:cs="Times New Roman"/>
                <w:b/>
                <w:sz w:val="16"/>
                <w:szCs w:val="16"/>
              </w:rPr>
            </w:pPr>
          </w:p>
        </w:tc>
        <w:tc>
          <w:tcPr>
            <w:tcW w:w="384" w:type="dxa"/>
          </w:tcPr>
          <w:p w14:paraId="6F95C33B" w14:textId="60483746"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3</w:t>
            </w:r>
          </w:p>
        </w:tc>
        <w:tc>
          <w:tcPr>
            <w:tcW w:w="384" w:type="dxa"/>
          </w:tcPr>
          <w:p w14:paraId="5F6FA69E" w14:textId="4DA1FDE2"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3</w:t>
            </w:r>
          </w:p>
        </w:tc>
        <w:tc>
          <w:tcPr>
            <w:tcW w:w="383" w:type="dxa"/>
          </w:tcPr>
          <w:p w14:paraId="5957E2B9" w14:textId="386339B3"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3</w:t>
            </w:r>
          </w:p>
        </w:tc>
        <w:tc>
          <w:tcPr>
            <w:tcW w:w="298" w:type="dxa"/>
          </w:tcPr>
          <w:p w14:paraId="1BA1BF8E" w14:textId="685347E2"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6</w:t>
            </w:r>
          </w:p>
        </w:tc>
        <w:tc>
          <w:tcPr>
            <w:tcW w:w="299" w:type="dxa"/>
          </w:tcPr>
          <w:p w14:paraId="273E7717" w14:textId="4ED7C345"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4</w:t>
            </w:r>
          </w:p>
        </w:tc>
        <w:tc>
          <w:tcPr>
            <w:tcW w:w="426" w:type="dxa"/>
          </w:tcPr>
          <w:p w14:paraId="226B724B" w14:textId="0E05708A"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5</w:t>
            </w:r>
          </w:p>
        </w:tc>
        <w:tc>
          <w:tcPr>
            <w:tcW w:w="426" w:type="dxa"/>
          </w:tcPr>
          <w:p w14:paraId="0F0C5EEC" w14:textId="13549E5F"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6</w:t>
            </w:r>
          </w:p>
        </w:tc>
        <w:tc>
          <w:tcPr>
            <w:tcW w:w="426" w:type="dxa"/>
          </w:tcPr>
          <w:p w14:paraId="68A235A2" w14:textId="6374EE7B"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20</w:t>
            </w:r>
          </w:p>
        </w:tc>
        <w:tc>
          <w:tcPr>
            <w:tcW w:w="468" w:type="dxa"/>
          </w:tcPr>
          <w:p w14:paraId="31F08702" w14:textId="6E424C48" w:rsidR="00E7110D" w:rsidRPr="00BC3F59" w:rsidRDefault="00E7110D" w:rsidP="00E7110D">
            <w:pPr>
              <w:tabs>
                <w:tab w:val="left" w:pos="426"/>
                <w:tab w:val="left" w:pos="5812"/>
              </w:tabs>
              <w:rPr>
                <w:rFonts w:eastAsia="Calibri" w:cs="Times New Roman"/>
                <w:b/>
                <w:sz w:val="16"/>
                <w:szCs w:val="16"/>
              </w:rPr>
            </w:pPr>
            <w:r w:rsidRPr="00BC3F59">
              <w:rPr>
                <w:rFonts w:eastAsia="Calibri" w:cs="Times New Roman"/>
                <w:b/>
                <w:sz w:val="16"/>
                <w:szCs w:val="16"/>
              </w:rPr>
              <w:t>5</w:t>
            </w:r>
          </w:p>
        </w:tc>
        <w:tc>
          <w:tcPr>
            <w:tcW w:w="468" w:type="dxa"/>
          </w:tcPr>
          <w:p w14:paraId="5FB954C5" w14:textId="5F8956CB"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5</w:t>
            </w:r>
          </w:p>
        </w:tc>
        <w:tc>
          <w:tcPr>
            <w:tcW w:w="468" w:type="dxa"/>
          </w:tcPr>
          <w:p w14:paraId="63F5E7C0" w14:textId="7C0016DC"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20</w:t>
            </w:r>
          </w:p>
        </w:tc>
        <w:tc>
          <w:tcPr>
            <w:tcW w:w="468" w:type="dxa"/>
          </w:tcPr>
          <w:p w14:paraId="6BC896F3" w14:textId="6562A8E9"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30</w:t>
            </w:r>
          </w:p>
        </w:tc>
        <w:tc>
          <w:tcPr>
            <w:tcW w:w="379" w:type="dxa"/>
          </w:tcPr>
          <w:p w14:paraId="0953DF31" w14:textId="04E22A11"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15</w:t>
            </w:r>
          </w:p>
        </w:tc>
        <w:tc>
          <w:tcPr>
            <w:tcW w:w="379" w:type="dxa"/>
          </w:tcPr>
          <w:p w14:paraId="71A61877" w14:textId="385EAA92"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10</w:t>
            </w:r>
          </w:p>
        </w:tc>
        <w:tc>
          <w:tcPr>
            <w:tcW w:w="397" w:type="dxa"/>
          </w:tcPr>
          <w:p w14:paraId="0C0579E1" w14:textId="5796E18B"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15</w:t>
            </w:r>
          </w:p>
        </w:tc>
        <w:tc>
          <w:tcPr>
            <w:tcW w:w="379" w:type="dxa"/>
          </w:tcPr>
          <w:p w14:paraId="49216EE6" w14:textId="17C5EE82"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20</w:t>
            </w:r>
          </w:p>
        </w:tc>
        <w:tc>
          <w:tcPr>
            <w:tcW w:w="614" w:type="dxa"/>
          </w:tcPr>
          <w:p w14:paraId="22A8564E" w14:textId="139546F0" w:rsidR="00E7110D" w:rsidRPr="00BC3F59" w:rsidRDefault="00E7110D" w:rsidP="00E7110D">
            <w:pPr>
              <w:tabs>
                <w:tab w:val="left" w:pos="426"/>
                <w:tab w:val="left" w:pos="5812"/>
              </w:tabs>
              <w:rPr>
                <w:rFonts w:eastAsia="Calibri" w:cs="Times New Roman"/>
                <w:b/>
                <w:sz w:val="16"/>
                <w:szCs w:val="16"/>
              </w:rPr>
            </w:pPr>
            <w:r w:rsidRPr="00BC3F59">
              <w:rPr>
                <w:rFonts w:eastAsia="Calibri" w:cs="Times New Roman"/>
                <w:b/>
                <w:sz w:val="16"/>
                <w:szCs w:val="16"/>
              </w:rPr>
              <w:t>10</w:t>
            </w:r>
          </w:p>
        </w:tc>
        <w:tc>
          <w:tcPr>
            <w:tcW w:w="425" w:type="dxa"/>
          </w:tcPr>
          <w:p w14:paraId="2F03C5A1" w14:textId="45F85708"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5</w:t>
            </w:r>
          </w:p>
        </w:tc>
        <w:tc>
          <w:tcPr>
            <w:tcW w:w="567" w:type="dxa"/>
          </w:tcPr>
          <w:p w14:paraId="5AA9EEC7" w14:textId="3B5709C7" w:rsidR="00E7110D" w:rsidRPr="00BC3F59" w:rsidRDefault="00E7110D" w:rsidP="00E7110D">
            <w:pPr>
              <w:tabs>
                <w:tab w:val="left" w:pos="426"/>
                <w:tab w:val="left" w:pos="5812"/>
              </w:tabs>
              <w:rPr>
                <w:rFonts w:eastAsia="Calibri" w:cs="Times New Roman"/>
                <w:b/>
                <w:sz w:val="16"/>
                <w:szCs w:val="16"/>
              </w:rPr>
            </w:pPr>
            <w:r>
              <w:rPr>
                <w:rFonts w:eastAsia="Calibri" w:cs="Times New Roman"/>
                <w:b/>
                <w:sz w:val="16"/>
                <w:szCs w:val="16"/>
              </w:rPr>
              <w:t>1</w:t>
            </w:r>
            <w:r w:rsidRPr="00BC3F59">
              <w:rPr>
                <w:rFonts w:eastAsia="Calibri" w:cs="Times New Roman"/>
                <w:b/>
                <w:sz w:val="16"/>
                <w:szCs w:val="16"/>
              </w:rPr>
              <w:t>5</w:t>
            </w:r>
          </w:p>
        </w:tc>
        <w:tc>
          <w:tcPr>
            <w:tcW w:w="709" w:type="dxa"/>
          </w:tcPr>
          <w:p w14:paraId="2646F299" w14:textId="6C9AA436" w:rsidR="00E7110D" w:rsidRPr="002E2AC3" w:rsidRDefault="00E7110D" w:rsidP="00E7110D">
            <w:pPr>
              <w:tabs>
                <w:tab w:val="left" w:pos="426"/>
                <w:tab w:val="left" w:pos="5812"/>
              </w:tabs>
              <w:rPr>
                <w:rFonts w:eastAsia="Calibri" w:cs="Times New Roman"/>
                <w:b/>
                <w:sz w:val="16"/>
                <w:szCs w:val="16"/>
              </w:rPr>
            </w:pPr>
            <w:r w:rsidRPr="002E2AC3">
              <w:rPr>
                <w:rFonts w:eastAsia="Calibri" w:cs="Times New Roman"/>
                <w:b/>
                <w:sz w:val="16"/>
                <w:szCs w:val="16"/>
              </w:rPr>
              <w:t>200</w:t>
            </w:r>
          </w:p>
        </w:tc>
      </w:tr>
    </w:tbl>
    <w:p w14:paraId="1F56512E" w14:textId="4FCA736A" w:rsidR="008B7E7E" w:rsidRPr="00BC3F59" w:rsidRDefault="008B7E7E" w:rsidP="004F74BC">
      <w:pPr>
        <w:tabs>
          <w:tab w:val="left" w:pos="426"/>
          <w:tab w:val="left" w:pos="5812"/>
        </w:tabs>
        <w:spacing w:after="0" w:line="240" w:lineRule="auto"/>
        <w:jc w:val="center"/>
        <w:rPr>
          <w:rFonts w:eastAsia="Calibri" w:cs="Times New Roman"/>
          <w:b/>
          <w:sz w:val="16"/>
          <w:szCs w:val="16"/>
        </w:rPr>
      </w:pPr>
    </w:p>
    <w:p w14:paraId="5A0D3870" w14:textId="77777777" w:rsidR="00F65CF5" w:rsidRDefault="00F65CF5" w:rsidP="00F65CF5">
      <w:pPr>
        <w:spacing w:after="0" w:line="240" w:lineRule="auto"/>
        <w:jc w:val="both"/>
        <w:rPr>
          <w:rFonts w:ascii="Arial" w:eastAsia="Times New Roman" w:hAnsi="Arial" w:cs="Arial"/>
          <w:bCs/>
          <w:sz w:val="20"/>
          <w:szCs w:val="20"/>
          <w:lang w:eastAsia="pt-PT"/>
        </w:rPr>
      </w:pPr>
    </w:p>
    <w:p w14:paraId="40750351" w14:textId="77777777" w:rsidR="00D03ED2" w:rsidRDefault="00D03ED2" w:rsidP="00F65CF5">
      <w:pPr>
        <w:spacing w:after="0" w:line="240" w:lineRule="auto"/>
        <w:jc w:val="both"/>
        <w:rPr>
          <w:rFonts w:ascii="Arial" w:eastAsia="Times New Roman" w:hAnsi="Arial" w:cs="Arial"/>
          <w:bCs/>
          <w:sz w:val="20"/>
          <w:szCs w:val="20"/>
          <w:lang w:eastAsia="pt-PT"/>
        </w:rPr>
      </w:pPr>
    </w:p>
    <w:p w14:paraId="6498A8D5" w14:textId="77777777" w:rsidR="00D03ED2" w:rsidRDefault="00D03ED2" w:rsidP="00F65CF5">
      <w:pPr>
        <w:spacing w:after="0" w:line="240" w:lineRule="auto"/>
        <w:jc w:val="both"/>
        <w:rPr>
          <w:rFonts w:ascii="Arial" w:eastAsia="Times New Roman" w:hAnsi="Arial" w:cs="Arial"/>
          <w:bCs/>
          <w:sz w:val="20"/>
          <w:szCs w:val="20"/>
          <w:lang w:eastAsia="pt-PT"/>
        </w:rPr>
      </w:pPr>
    </w:p>
    <w:p w14:paraId="27A5CD14" w14:textId="77777777" w:rsidR="00D03ED2" w:rsidRDefault="00D03ED2" w:rsidP="00F65CF5">
      <w:pPr>
        <w:spacing w:after="0" w:line="240" w:lineRule="auto"/>
        <w:jc w:val="both"/>
        <w:rPr>
          <w:rFonts w:ascii="Arial" w:eastAsia="Times New Roman" w:hAnsi="Arial" w:cs="Arial"/>
          <w:bCs/>
          <w:sz w:val="20"/>
          <w:szCs w:val="20"/>
          <w:lang w:eastAsia="pt-PT"/>
        </w:rPr>
      </w:pPr>
    </w:p>
    <w:p w14:paraId="42FAB0BC" w14:textId="77777777" w:rsidR="00D03ED2" w:rsidRDefault="00D03ED2" w:rsidP="00F65CF5">
      <w:pPr>
        <w:spacing w:after="0" w:line="240" w:lineRule="auto"/>
        <w:jc w:val="both"/>
        <w:rPr>
          <w:rFonts w:ascii="Arial" w:eastAsia="Times New Roman" w:hAnsi="Arial" w:cs="Arial"/>
          <w:bCs/>
          <w:sz w:val="20"/>
          <w:szCs w:val="20"/>
          <w:lang w:eastAsia="pt-PT"/>
        </w:rPr>
      </w:pPr>
    </w:p>
    <w:p w14:paraId="0C19FD73" w14:textId="77777777" w:rsidR="00D03ED2" w:rsidRDefault="00D03ED2" w:rsidP="00F65CF5">
      <w:pPr>
        <w:spacing w:after="0" w:line="240" w:lineRule="auto"/>
        <w:jc w:val="both"/>
        <w:rPr>
          <w:rFonts w:ascii="Arial" w:eastAsia="Times New Roman" w:hAnsi="Arial" w:cs="Arial"/>
          <w:bCs/>
          <w:sz w:val="20"/>
          <w:szCs w:val="20"/>
          <w:lang w:eastAsia="pt-PT"/>
        </w:rPr>
      </w:pPr>
    </w:p>
    <w:p w14:paraId="59256CD8" w14:textId="77777777" w:rsidR="00D03ED2" w:rsidRDefault="00D03ED2" w:rsidP="00F65CF5">
      <w:pPr>
        <w:spacing w:after="0" w:line="240" w:lineRule="auto"/>
        <w:jc w:val="both"/>
        <w:rPr>
          <w:rFonts w:ascii="Arial" w:eastAsia="Times New Roman" w:hAnsi="Arial" w:cs="Arial"/>
          <w:bCs/>
          <w:sz w:val="20"/>
          <w:szCs w:val="20"/>
          <w:lang w:eastAsia="pt-PT"/>
        </w:rPr>
      </w:pPr>
    </w:p>
    <w:p w14:paraId="6771C426" w14:textId="77777777" w:rsidR="00D03ED2" w:rsidRDefault="00D03ED2" w:rsidP="00F65CF5">
      <w:pPr>
        <w:spacing w:after="0" w:line="240" w:lineRule="auto"/>
        <w:jc w:val="both"/>
        <w:rPr>
          <w:rFonts w:ascii="Arial" w:eastAsia="Times New Roman" w:hAnsi="Arial" w:cs="Arial"/>
          <w:bCs/>
          <w:sz w:val="20"/>
          <w:szCs w:val="20"/>
          <w:lang w:eastAsia="pt-PT"/>
        </w:rPr>
      </w:pPr>
    </w:p>
    <w:p w14:paraId="26E0A835" w14:textId="77777777" w:rsidR="00D03ED2" w:rsidRDefault="00D03ED2" w:rsidP="00F65CF5">
      <w:pPr>
        <w:spacing w:after="0" w:line="240" w:lineRule="auto"/>
        <w:jc w:val="both"/>
        <w:rPr>
          <w:rFonts w:ascii="Arial" w:eastAsia="Times New Roman" w:hAnsi="Arial" w:cs="Arial"/>
          <w:bCs/>
          <w:sz w:val="20"/>
          <w:szCs w:val="20"/>
          <w:lang w:eastAsia="pt-PT"/>
        </w:rPr>
      </w:pPr>
    </w:p>
    <w:p w14:paraId="3CE7EE0C" w14:textId="77777777" w:rsidR="00D03ED2" w:rsidRDefault="00D03ED2" w:rsidP="00F65CF5">
      <w:pPr>
        <w:spacing w:after="0" w:line="240" w:lineRule="auto"/>
        <w:jc w:val="both"/>
        <w:rPr>
          <w:rFonts w:ascii="Arial" w:eastAsia="Times New Roman" w:hAnsi="Arial" w:cs="Arial"/>
          <w:bCs/>
          <w:sz w:val="20"/>
          <w:szCs w:val="20"/>
          <w:lang w:eastAsia="pt-PT"/>
        </w:rPr>
      </w:pPr>
    </w:p>
    <w:p w14:paraId="373A2BF9" w14:textId="77777777" w:rsidR="00D03ED2" w:rsidRDefault="00D03ED2" w:rsidP="00F65CF5">
      <w:pPr>
        <w:spacing w:after="0" w:line="240" w:lineRule="auto"/>
        <w:jc w:val="both"/>
        <w:rPr>
          <w:rFonts w:ascii="Arial" w:eastAsia="Times New Roman" w:hAnsi="Arial" w:cs="Arial"/>
          <w:bCs/>
          <w:sz w:val="20"/>
          <w:szCs w:val="20"/>
          <w:lang w:eastAsia="pt-PT"/>
        </w:rPr>
      </w:pPr>
    </w:p>
    <w:p w14:paraId="50296F1A" w14:textId="77777777" w:rsidR="00D03ED2" w:rsidRDefault="00D03ED2" w:rsidP="00F65CF5">
      <w:pPr>
        <w:spacing w:after="0" w:line="240" w:lineRule="auto"/>
        <w:jc w:val="both"/>
        <w:rPr>
          <w:rFonts w:ascii="Arial" w:eastAsia="Times New Roman" w:hAnsi="Arial" w:cs="Arial"/>
          <w:bCs/>
          <w:sz w:val="20"/>
          <w:szCs w:val="20"/>
          <w:lang w:eastAsia="pt-PT"/>
        </w:rPr>
      </w:pPr>
    </w:p>
    <w:p w14:paraId="46A31970" w14:textId="77777777" w:rsidR="00D03ED2" w:rsidRDefault="00D03ED2" w:rsidP="00F65CF5">
      <w:pPr>
        <w:spacing w:after="0" w:line="240" w:lineRule="auto"/>
        <w:jc w:val="both"/>
        <w:rPr>
          <w:rFonts w:ascii="Arial" w:eastAsia="Times New Roman" w:hAnsi="Arial" w:cs="Arial"/>
          <w:bCs/>
          <w:sz w:val="20"/>
          <w:szCs w:val="20"/>
          <w:lang w:eastAsia="pt-PT"/>
        </w:rPr>
      </w:pPr>
    </w:p>
    <w:p w14:paraId="63D30C6D" w14:textId="77777777" w:rsidR="00D03ED2" w:rsidRDefault="00D03ED2" w:rsidP="00F65CF5">
      <w:pPr>
        <w:spacing w:after="0" w:line="240" w:lineRule="auto"/>
        <w:jc w:val="both"/>
        <w:rPr>
          <w:rFonts w:ascii="Arial" w:eastAsia="Times New Roman" w:hAnsi="Arial" w:cs="Arial"/>
          <w:bCs/>
          <w:sz w:val="20"/>
          <w:szCs w:val="20"/>
          <w:lang w:eastAsia="pt-PT"/>
        </w:rPr>
      </w:pPr>
    </w:p>
    <w:p w14:paraId="701F43E3" w14:textId="77777777" w:rsidR="00D03ED2" w:rsidRDefault="00D03ED2" w:rsidP="00F65CF5">
      <w:pPr>
        <w:spacing w:after="0" w:line="240" w:lineRule="auto"/>
        <w:jc w:val="both"/>
        <w:rPr>
          <w:rFonts w:ascii="Arial" w:eastAsia="Times New Roman" w:hAnsi="Arial" w:cs="Arial"/>
          <w:bCs/>
          <w:sz w:val="20"/>
          <w:szCs w:val="20"/>
          <w:lang w:eastAsia="pt-PT"/>
        </w:rPr>
      </w:pPr>
    </w:p>
    <w:p w14:paraId="10BB7686" w14:textId="77777777" w:rsidR="00D03ED2" w:rsidRDefault="00D03ED2" w:rsidP="00F65CF5">
      <w:pPr>
        <w:spacing w:after="0" w:line="240" w:lineRule="auto"/>
        <w:jc w:val="both"/>
        <w:rPr>
          <w:rFonts w:ascii="Arial" w:eastAsia="Times New Roman" w:hAnsi="Arial" w:cs="Arial"/>
          <w:bCs/>
          <w:sz w:val="20"/>
          <w:szCs w:val="20"/>
          <w:lang w:eastAsia="pt-PT"/>
        </w:rPr>
      </w:pPr>
    </w:p>
    <w:p w14:paraId="6A4BF7EC" w14:textId="77777777" w:rsidR="00D03ED2" w:rsidRDefault="00D03ED2" w:rsidP="00F65CF5">
      <w:pPr>
        <w:spacing w:after="0" w:line="240" w:lineRule="auto"/>
        <w:jc w:val="both"/>
        <w:rPr>
          <w:rFonts w:ascii="Arial" w:eastAsia="Times New Roman" w:hAnsi="Arial" w:cs="Arial"/>
          <w:bCs/>
          <w:sz w:val="20"/>
          <w:szCs w:val="20"/>
          <w:lang w:eastAsia="pt-PT"/>
        </w:rPr>
      </w:pPr>
    </w:p>
    <w:p w14:paraId="78EA8D66" w14:textId="77777777" w:rsidR="00D03ED2" w:rsidRDefault="00D03ED2" w:rsidP="00F65CF5">
      <w:pPr>
        <w:spacing w:after="0" w:line="240" w:lineRule="auto"/>
        <w:jc w:val="both"/>
        <w:rPr>
          <w:rFonts w:ascii="Arial" w:eastAsia="Times New Roman" w:hAnsi="Arial" w:cs="Arial"/>
          <w:bCs/>
          <w:sz w:val="20"/>
          <w:szCs w:val="20"/>
          <w:lang w:eastAsia="pt-PT"/>
        </w:rPr>
      </w:pPr>
    </w:p>
    <w:p w14:paraId="75C260B8" w14:textId="77777777" w:rsidR="00D03ED2" w:rsidRDefault="00D03ED2" w:rsidP="00F65CF5">
      <w:pPr>
        <w:spacing w:after="0" w:line="240" w:lineRule="auto"/>
        <w:jc w:val="both"/>
        <w:rPr>
          <w:rFonts w:ascii="Arial" w:eastAsia="Times New Roman" w:hAnsi="Arial" w:cs="Arial"/>
          <w:bCs/>
          <w:sz w:val="20"/>
          <w:szCs w:val="20"/>
          <w:lang w:eastAsia="pt-PT"/>
        </w:rPr>
      </w:pPr>
    </w:p>
    <w:p w14:paraId="136F1874" w14:textId="77777777" w:rsidR="00D03ED2" w:rsidRDefault="00D03ED2" w:rsidP="00F65CF5">
      <w:pPr>
        <w:spacing w:after="0" w:line="240" w:lineRule="auto"/>
        <w:jc w:val="both"/>
        <w:rPr>
          <w:rFonts w:ascii="Arial" w:eastAsia="Times New Roman" w:hAnsi="Arial" w:cs="Arial"/>
          <w:bCs/>
          <w:sz w:val="20"/>
          <w:szCs w:val="20"/>
          <w:lang w:eastAsia="pt-PT"/>
        </w:rPr>
      </w:pPr>
    </w:p>
    <w:p w14:paraId="1D300068" w14:textId="77777777" w:rsidR="00D03ED2" w:rsidRDefault="00D03ED2" w:rsidP="00F65CF5">
      <w:pPr>
        <w:spacing w:after="0" w:line="240" w:lineRule="auto"/>
        <w:jc w:val="both"/>
        <w:rPr>
          <w:rFonts w:ascii="Arial" w:eastAsia="Times New Roman" w:hAnsi="Arial" w:cs="Arial"/>
          <w:bCs/>
          <w:sz w:val="20"/>
          <w:szCs w:val="20"/>
          <w:lang w:eastAsia="pt-PT"/>
        </w:rPr>
      </w:pPr>
    </w:p>
    <w:p w14:paraId="03C904CC" w14:textId="77777777" w:rsidR="00D03ED2" w:rsidRDefault="00D03ED2" w:rsidP="00F65CF5">
      <w:pPr>
        <w:spacing w:after="0" w:line="240" w:lineRule="auto"/>
        <w:jc w:val="both"/>
        <w:rPr>
          <w:rFonts w:ascii="Arial" w:eastAsia="Times New Roman" w:hAnsi="Arial" w:cs="Arial"/>
          <w:bCs/>
          <w:sz w:val="20"/>
          <w:szCs w:val="20"/>
          <w:lang w:eastAsia="pt-PT"/>
        </w:rPr>
      </w:pPr>
    </w:p>
    <w:p w14:paraId="41ED2C28" w14:textId="77777777" w:rsidR="00D03ED2" w:rsidRDefault="00D03ED2" w:rsidP="00F65CF5">
      <w:pPr>
        <w:spacing w:after="0" w:line="240" w:lineRule="auto"/>
        <w:jc w:val="both"/>
        <w:rPr>
          <w:rFonts w:ascii="Arial" w:eastAsia="Times New Roman" w:hAnsi="Arial" w:cs="Arial"/>
          <w:bCs/>
          <w:sz w:val="20"/>
          <w:szCs w:val="20"/>
          <w:lang w:eastAsia="pt-PT"/>
        </w:rPr>
      </w:pPr>
    </w:p>
    <w:p w14:paraId="6E666A4B" w14:textId="77777777" w:rsidR="00D03ED2" w:rsidRDefault="00D03ED2" w:rsidP="00F65CF5">
      <w:pPr>
        <w:spacing w:after="0" w:line="240" w:lineRule="auto"/>
        <w:jc w:val="both"/>
        <w:rPr>
          <w:rFonts w:ascii="Arial" w:eastAsia="Times New Roman" w:hAnsi="Arial" w:cs="Arial"/>
          <w:bCs/>
          <w:sz w:val="20"/>
          <w:szCs w:val="20"/>
          <w:lang w:eastAsia="pt-PT"/>
        </w:rPr>
      </w:pPr>
    </w:p>
    <w:p w14:paraId="6966B5F9" w14:textId="77777777" w:rsidR="00D03ED2" w:rsidRDefault="00D03ED2" w:rsidP="00F65CF5">
      <w:pPr>
        <w:spacing w:after="0" w:line="240" w:lineRule="auto"/>
        <w:jc w:val="both"/>
        <w:rPr>
          <w:rFonts w:ascii="Arial" w:eastAsia="Times New Roman" w:hAnsi="Arial" w:cs="Arial"/>
          <w:bCs/>
          <w:sz w:val="20"/>
          <w:szCs w:val="20"/>
          <w:lang w:eastAsia="pt-PT"/>
        </w:rPr>
      </w:pPr>
    </w:p>
    <w:p w14:paraId="13F94477" w14:textId="77777777" w:rsidR="008C01FF" w:rsidRDefault="008C01FF" w:rsidP="00F65CF5">
      <w:pPr>
        <w:spacing w:after="0" w:line="240" w:lineRule="auto"/>
        <w:jc w:val="both"/>
        <w:rPr>
          <w:rFonts w:ascii="Arial" w:eastAsia="Times New Roman" w:hAnsi="Arial" w:cs="Arial"/>
          <w:bCs/>
          <w:sz w:val="20"/>
          <w:szCs w:val="20"/>
          <w:lang w:eastAsia="pt-PT"/>
        </w:rPr>
      </w:pPr>
    </w:p>
    <w:p w14:paraId="6C9760C7" w14:textId="77777777" w:rsidR="00D03ED2" w:rsidRDefault="00D03ED2" w:rsidP="00F65CF5">
      <w:pPr>
        <w:spacing w:after="0" w:line="240" w:lineRule="auto"/>
        <w:jc w:val="both"/>
        <w:rPr>
          <w:rFonts w:ascii="Arial" w:eastAsia="Times New Roman" w:hAnsi="Arial" w:cs="Arial"/>
          <w:bCs/>
          <w:sz w:val="20"/>
          <w:szCs w:val="20"/>
          <w:lang w:eastAsia="pt-PT"/>
        </w:rPr>
      </w:pPr>
    </w:p>
    <w:p w14:paraId="07CEDDC4" w14:textId="77777777" w:rsidR="00D03ED2" w:rsidRDefault="00D03ED2" w:rsidP="00D03ED2">
      <w:pPr>
        <w:spacing w:after="0" w:line="240" w:lineRule="auto"/>
        <w:jc w:val="center"/>
        <w:rPr>
          <w:rFonts w:ascii="Times New Roman" w:eastAsia="Times New Roman" w:hAnsi="Times New Roman" w:cs="Times New Roman"/>
          <w:b/>
          <w:sz w:val="24"/>
          <w:szCs w:val="24"/>
          <w:lang w:eastAsia="pt-PT"/>
        </w:rPr>
      </w:pPr>
      <w:r w:rsidRPr="00D03ED2">
        <w:rPr>
          <w:rFonts w:ascii="Times New Roman" w:eastAsia="Times New Roman" w:hAnsi="Times New Roman" w:cs="Times New Roman"/>
          <w:b/>
          <w:sz w:val="24"/>
          <w:szCs w:val="24"/>
          <w:lang w:eastAsia="pt-PT"/>
        </w:rPr>
        <w:t>Correção da ficha de Avaliação</w:t>
      </w:r>
    </w:p>
    <w:p w14:paraId="79C5619B" w14:textId="7CBD5E12" w:rsidR="00D03ED2" w:rsidRDefault="00D03ED2" w:rsidP="00D03ED2">
      <w:p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 xml:space="preserve"> Gonçalo</w:t>
      </w:r>
    </w:p>
    <w:p w14:paraId="75767677" w14:textId="77777777" w:rsidR="00D03ED2" w:rsidRDefault="00D03ED2" w:rsidP="00D03ED2">
      <w:pPr>
        <w:spacing w:after="0" w:line="240" w:lineRule="auto"/>
        <w:rPr>
          <w:rFonts w:ascii="Times New Roman" w:eastAsia="Times New Roman" w:hAnsi="Times New Roman" w:cs="Times New Roman"/>
          <w:b/>
          <w:sz w:val="24"/>
          <w:szCs w:val="24"/>
          <w:lang w:eastAsia="pt-PT"/>
        </w:rPr>
      </w:pPr>
    </w:p>
    <w:p w14:paraId="42D8B205" w14:textId="5C79C801" w:rsidR="00D03ED2" w:rsidRDefault="00D03ED2" w:rsidP="00D03ED2">
      <w:pPr>
        <w:spacing w:after="0" w:line="240" w:lineRule="auto"/>
        <w:rPr>
          <w:rFonts w:ascii="Times New Roman" w:eastAsia="Times New Roman" w:hAnsi="Times New Roman" w:cs="Times New Roman"/>
          <w:b/>
          <w:sz w:val="24"/>
          <w:szCs w:val="24"/>
          <w:lang w:eastAsia="pt-PT"/>
        </w:rPr>
      </w:pPr>
      <w:bookmarkStart w:id="7" w:name="_Hlk161345316"/>
      <w:r>
        <w:rPr>
          <w:rFonts w:ascii="Times New Roman" w:eastAsia="Times New Roman" w:hAnsi="Times New Roman" w:cs="Times New Roman"/>
          <w:b/>
          <w:sz w:val="24"/>
          <w:szCs w:val="24"/>
          <w:lang w:eastAsia="pt-PT"/>
        </w:rPr>
        <w:t>Grupo I</w:t>
      </w:r>
    </w:p>
    <w:bookmarkEnd w:id="7"/>
    <w:p w14:paraId="19362303" w14:textId="0ACEC4DF" w:rsidR="00D03ED2" w:rsidRDefault="00D03ED2" w:rsidP="00D03ED2">
      <w:pPr>
        <w:pStyle w:val="PargrafodaLista"/>
        <w:numPr>
          <w:ilvl w:val="0"/>
          <w:numId w:val="17"/>
        </w:num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B</w:t>
      </w:r>
    </w:p>
    <w:p w14:paraId="32E1B143" w14:textId="2ACBEA5A" w:rsidR="00D03ED2" w:rsidRDefault="00D03ED2" w:rsidP="00D03ED2">
      <w:pPr>
        <w:pStyle w:val="PargrafodaLista"/>
        <w:numPr>
          <w:ilvl w:val="0"/>
          <w:numId w:val="17"/>
        </w:num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D</w:t>
      </w:r>
    </w:p>
    <w:p w14:paraId="6100CD5A" w14:textId="14E698E4" w:rsidR="00D03ED2" w:rsidRDefault="00D03ED2" w:rsidP="00D03ED2">
      <w:pPr>
        <w:pStyle w:val="PargrafodaLista"/>
        <w:numPr>
          <w:ilvl w:val="0"/>
          <w:numId w:val="17"/>
        </w:num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C</w:t>
      </w:r>
    </w:p>
    <w:p w14:paraId="646552A5" w14:textId="6197459B" w:rsidR="001016BF" w:rsidRPr="00B17A75" w:rsidRDefault="001016BF" w:rsidP="001016BF">
      <w:pPr>
        <w:spacing w:after="0" w:line="240" w:lineRule="auto"/>
        <w:rPr>
          <w:rFonts w:ascii="Calibri" w:eastAsia="Times New Roman" w:hAnsi="Calibri" w:cs="Times New Roman"/>
          <w:b/>
          <w:lang w:eastAsia="pt-PT"/>
        </w:rPr>
      </w:pPr>
      <w:r>
        <w:rPr>
          <w:rFonts w:ascii="Calibri" w:eastAsia="Times New Roman" w:hAnsi="Calibri" w:cs="Times New Roman"/>
          <w:b/>
          <w:lang w:eastAsia="pt-PT"/>
        </w:rPr>
        <w:t xml:space="preserve">       </w:t>
      </w:r>
      <w:r w:rsidRPr="00B17A75">
        <w:rPr>
          <w:rFonts w:ascii="Calibri" w:eastAsia="Times New Roman" w:hAnsi="Calibri" w:cs="Times New Roman"/>
          <w:b/>
          <w:lang w:eastAsia="pt-PT"/>
        </w:rPr>
        <w:t>4. A -2</w:t>
      </w:r>
      <w:r>
        <w:rPr>
          <w:rFonts w:ascii="Calibri" w:eastAsia="Times New Roman" w:hAnsi="Calibri" w:cs="Times New Roman"/>
          <w:b/>
          <w:lang w:eastAsia="pt-PT"/>
        </w:rPr>
        <w:t xml:space="preserve"> ; </w:t>
      </w:r>
      <w:r w:rsidRPr="00B17A75">
        <w:rPr>
          <w:rFonts w:ascii="Calibri" w:eastAsia="Times New Roman" w:hAnsi="Calibri" w:cs="Times New Roman"/>
          <w:b/>
          <w:lang w:eastAsia="pt-PT"/>
        </w:rPr>
        <w:t xml:space="preserve">  B -5</w:t>
      </w:r>
      <w:r>
        <w:rPr>
          <w:rFonts w:ascii="Calibri" w:eastAsia="Times New Roman" w:hAnsi="Calibri" w:cs="Times New Roman"/>
          <w:b/>
          <w:lang w:eastAsia="pt-PT"/>
        </w:rPr>
        <w:t xml:space="preserve"> ; </w:t>
      </w:r>
      <w:r w:rsidRPr="00B17A75">
        <w:rPr>
          <w:rFonts w:ascii="Calibri" w:eastAsia="Times New Roman" w:hAnsi="Calibri" w:cs="Times New Roman"/>
          <w:b/>
          <w:lang w:eastAsia="pt-PT"/>
        </w:rPr>
        <w:t xml:space="preserve"> C-3</w:t>
      </w:r>
    </w:p>
    <w:p w14:paraId="7DEE504D" w14:textId="243C4E74" w:rsidR="00D03ED2" w:rsidRDefault="001016BF" w:rsidP="001016BF">
      <w:pPr>
        <w:spacing w:after="0" w:line="240" w:lineRule="auto"/>
        <w:ind w:left="360"/>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5. B</w:t>
      </w:r>
    </w:p>
    <w:p w14:paraId="2CBA05A1" w14:textId="77777777" w:rsidR="001016BF" w:rsidRDefault="001016BF" w:rsidP="001016BF">
      <w:pPr>
        <w:spacing w:after="0" w:line="240" w:lineRule="auto"/>
        <w:ind w:left="360"/>
        <w:rPr>
          <w:rFonts w:ascii="Times New Roman" w:eastAsia="Times New Roman" w:hAnsi="Times New Roman" w:cs="Times New Roman"/>
          <w:b/>
          <w:sz w:val="24"/>
          <w:szCs w:val="24"/>
          <w:lang w:eastAsia="pt-PT"/>
        </w:rPr>
      </w:pPr>
    </w:p>
    <w:p w14:paraId="61CEFCEA" w14:textId="5CC98E39" w:rsidR="001016BF" w:rsidRDefault="001016BF" w:rsidP="001016BF">
      <w:p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Grupo I</w:t>
      </w:r>
      <w:r>
        <w:rPr>
          <w:rFonts w:ascii="Times New Roman" w:eastAsia="Times New Roman" w:hAnsi="Times New Roman" w:cs="Times New Roman"/>
          <w:b/>
          <w:sz w:val="24"/>
          <w:szCs w:val="24"/>
          <w:lang w:eastAsia="pt-PT"/>
        </w:rPr>
        <w:t>I</w:t>
      </w:r>
    </w:p>
    <w:p w14:paraId="230A0B33" w14:textId="77777777" w:rsidR="001016BF" w:rsidRDefault="001016BF" w:rsidP="001016BF">
      <w:pPr>
        <w:spacing w:after="0" w:line="240" w:lineRule="auto"/>
        <w:ind w:left="360"/>
        <w:rPr>
          <w:rFonts w:ascii="Times New Roman" w:eastAsia="Times New Roman" w:hAnsi="Times New Roman" w:cs="Times New Roman"/>
          <w:b/>
          <w:sz w:val="24"/>
          <w:szCs w:val="24"/>
          <w:lang w:eastAsia="pt-PT"/>
        </w:rPr>
      </w:pPr>
    </w:p>
    <w:p w14:paraId="3B792024" w14:textId="4ABEA437" w:rsidR="001016BF" w:rsidRDefault="001016BF" w:rsidP="001016BF">
      <w:pPr>
        <w:spacing w:after="0" w:line="240" w:lineRule="auto"/>
        <w:ind w:left="360"/>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1.D</w:t>
      </w:r>
    </w:p>
    <w:p w14:paraId="5E0268F6" w14:textId="46C68AA2" w:rsidR="001016BF" w:rsidRDefault="001016BF" w:rsidP="001016BF">
      <w:pPr>
        <w:spacing w:after="0" w:line="240" w:lineRule="auto"/>
        <w:ind w:left="360"/>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2. a) e c)</w:t>
      </w:r>
    </w:p>
    <w:p w14:paraId="7D079916" w14:textId="77777777" w:rsidR="001016BF" w:rsidRDefault="001016BF" w:rsidP="001016BF">
      <w:pPr>
        <w:spacing w:after="0" w:line="240" w:lineRule="auto"/>
        <w:ind w:left="360"/>
        <w:rPr>
          <w:rFonts w:ascii="Times New Roman" w:eastAsia="Times New Roman" w:hAnsi="Times New Roman" w:cs="Times New Roman"/>
          <w:b/>
          <w:sz w:val="24"/>
          <w:szCs w:val="24"/>
          <w:lang w:eastAsia="pt-PT"/>
        </w:rPr>
      </w:pPr>
    </w:p>
    <w:p w14:paraId="333E6E5C" w14:textId="78C1E375" w:rsidR="001016BF" w:rsidRPr="00B17A75" w:rsidRDefault="001016BF" w:rsidP="001016BF">
      <w:pPr>
        <w:widowControl w:val="0"/>
        <w:tabs>
          <w:tab w:val="left" w:pos="707"/>
        </w:tabs>
        <w:kinsoku w:val="0"/>
        <w:overflowPunct w:val="0"/>
        <w:autoSpaceDE w:val="0"/>
        <w:autoSpaceDN w:val="0"/>
        <w:adjustRightInd w:val="0"/>
        <w:spacing w:before="176" w:after="0" w:line="249" w:lineRule="auto"/>
        <w:ind w:left="706" w:right="127" w:hanging="126"/>
        <w:jc w:val="both"/>
        <w:rPr>
          <w:rFonts w:ascii="Arial" w:eastAsia="Times New Roman" w:hAnsi="Arial" w:cs="Arial"/>
          <w:color w:val="231F20"/>
          <w:sz w:val="20"/>
          <w:szCs w:val="20"/>
          <w:highlight w:val="yellow"/>
          <w:lang w:eastAsia="pt-PT"/>
        </w:rPr>
      </w:pPr>
      <w:r>
        <w:rPr>
          <w:rFonts w:ascii="Times New Roman" w:eastAsia="Times New Roman" w:hAnsi="Times New Roman" w:cs="Times New Roman"/>
          <w:b/>
          <w:sz w:val="24"/>
          <w:szCs w:val="24"/>
          <w:lang w:eastAsia="pt-PT"/>
        </w:rPr>
        <w:t>3.</w:t>
      </w:r>
      <w:r w:rsidRPr="001016BF">
        <w:rPr>
          <w:rFonts w:ascii="Arial" w:eastAsia="Times New Roman" w:hAnsi="Arial" w:cs="Arial"/>
          <w:color w:val="231F20"/>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opção por um modelo pessoal de governo, semelhante ao utilizado, em França, por Luís XIV: “todos os negócios de Portugal estão parados […] por causa da igreja e convento que o rei está a construir”; “Há meses que o rei não quer</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ouvir</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falar</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em</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mais</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nada”;</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Senhor</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de</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Mendonça</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desculpou-se</w:t>
      </w:r>
      <w:r w:rsidRPr="00B17A75">
        <w:rPr>
          <w:rFonts w:ascii="Arial" w:eastAsia="Times New Roman" w:hAnsi="Arial" w:cs="Arial"/>
          <w:color w:val="231F20"/>
          <w:spacing w:val="-2"/>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dizendo</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que</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os</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papéis</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que</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eu</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pretendia não estavam prontos porque o rei anda mais ocupado do que o</w:t>
      </w:r>
      <w:r w:rsidRPr="00B17A75">
        <w:rPr>
          <w:rFonts w:ascii="Arial" w:eastAsia="Times New Roman" w:hAnsi="Arial" w:cs="Arial"/>
          <w:color w:val="231F20"/>
          <w:spacing w:val="-15"/>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costume”;</w:t>
      </w:r>
    </w:p>
    <w:p w14:paraId="7D1C94E9" w14:textId="77777777" w:rsidR="001016BF" w:rsidRPr="00B17A75" w:rsidRDefault="001016BF" w:rsidP="001016BF">
      <w:pPr>
        <w:widowControl w:val="0"/>
        <w:tabs>
          <w:tab w:val="left" w:pos="707"/>
        </w:tabs>
        <w:kinsoku w:val="0"/>
        <w:overflowPunct w:val="0"/>
        <w:autoSpaceDE w:val="0"/>
        <w:autoSpaceDN w:val="0"/>
        <w:adjustRightInd w:val="0"/>
        <w:spacing w:before="88" w:after="0" w:line="249" w:lineRule="auto"/>
        <w:ind w:left="706" w:right="147" w:hanging="126"/>
        <w:jc w:val="both"/>
        <w:rPr>
          <w:rFonts w:ascii="Arial" w:eastAsia="Times New Roman" w:hAnsi="Arial" w:cs="Arial"/>
          <w:color w:val="231F20"/>
          <w:sz w:val="20"/>
          <w:szCs w:val="20"/>
          <w:highlight w:val="yellow"/>
          <w:lang w:eastAsia="pt-PT"/>
        </w:rPr>
      </w:pPr>
      <w:r w:rsidRPr="00B17A75">
        <w:rPr>
          <w:rFonts w:ascii="Arial" w:eastAsia="Times New Roman" w:hAnsi="Arial" w:cs="Arial"/>
          <w:color w:val="577AA5"/>
          <w:sz w:val="20"/>
          <w:szCs w:val="20"/>
          <w:highlight w:val="yellow"/>
          <w:lang w:eastAsia="pt-PT"/>
        </w:rPr>
        <w:t>•</w:t>
      </w:r>
      <w:r w:rsidRPr="00B17A75">
        <w:rPr>
          <w:rFonts w:ascii="Arial" w:eastAsia="Times New Roman" w:hAnsi="Arial" w:cs="Arial"/>
          <w:color w:val="577AA5"/>
          <w:sz w:val="20"/>
          <w:szCs w:val="20"/>
          <w:highlight w:val="yellow"/>
          <w:lang w:eastAsia="pt-PT"/>
        </w:rPr>
        <w:tab/>
      </w:r>
      <w:r w:rsidRPr="00B17A75">
        <w:rPr>
          <w:rFonts w:ascii="Arial" w:eastAsia="Times New Roman" w:hAnsi="Arial" w:cs="Arial"/>
          <w:color w:val="231F20"/>
          <w:sz w:val="20"/>
          <w:szCs w:val="20"/>
          <w:highlight w:val="yellow"/>
          <w:lang w:eastAsia="pt-PT"/>
        </w:rPr>
        <w:t>afirmação do poder absoluto evidenciado na recusa em reunir cortes e na atitude de superioridade face à nobreza, punindo severamente todos os indícios de desrespeito da autoridade</w:t>
      </w:r>
      <w:r w:rsidRPr="00B17A75">
        <w:rPr>
          <w:rFonts w:ascii="Arial" w:eastAsia="Times New Roman" w:hAnsi="Arial" w:cs="Arial"/>
          <w:color w:val="231F20"/>
          <w:spacing w:val="-12"/>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real.</w:t>
      </w:r>
    </w:p>
    <w:p w14:paraId="4C89B883" w14:textId="77777777" w:rsidR="001016BF" w:rsidRPr="00B17A75" w:rsidRDefault="001016BF" w:rsidP="001016BF">
      <w:pPr>
        <w:widowControl w:val="0"/>
        <w:tabs>
          <w:tab w:val="left" w:pos="707"/>
        </w:tabs>
        <w:kinsoku w:val="0"/>
        <w:overflowPunct w:val="0"/>
        <w:autoSpaceDE w:val="0"/>
        <w:autoSpaceDN w:val="0"/>
        <w:adjustRightInd w:val="0"/>
        <w:spacing w:before="87" w:after="0" w:line="249" w:lineRule="auto"/>
        <w:ind w:left="706" w:right="782" w:hanging="126"/>
        <w:jc w:val="both"/>
        <w:rPr>
          <w:rFonts w:ascii="Arial" w:eastAsia="Times New Roman" w:hAnsi="Arial" w:cs="Arial"/>
          <w:color w:val="231F20"/>
          <w:sz w:val="20"/>
          <w:szCs w:val="20"/>
          <w:highlight w:val="yellow"/>
          <w:lang w:eastAsia="pt-PT"/>
        </w:rPr>
      </w:pPr>
      <w:r w:rsidRPr="00B17A75">
        <w:rPr>
          <w:rFonts w:ascii="Arial" w:eastAsia="Times New Roman" w:hAnsi="Arial" w:cs="Arial"/>
          <w:color w:val="577AA5"/>
          <w:sz w:val="20"/>
          <w:szCs w:val="20"/>
          <w:highlight w:val="yellow"/>
          <w:lang w:eastAsia="pt-PT"/>
        </w:rPr>
        <w:t>•</w:t>
      </w:r>
      <w:r w:rsidRPr="00B17A75">
        <w:rPr>
          <w:rFonts w:ascii="Arial" w:eastAsia="Times New Roman" w:hAnsi="Arial" w:cs="Arial"/>
          <w:color w:val="577AA5"/>
          <w:sz w:val="20"/>
          <w:szCs w:val="20"/>
          <w:highlight w:val="yellow"/>
          <w:lang w:eastAsia="pt-PT"/>
        </w:rPr>
        <w:tab/>
      </w:r>
      <w:r w:rsidRPr="00B17A75">
        <w:rPr>
          <w:rFonts w:ascii="Arial" w:eastAsia="Times New Roman" w:hAnsi="Arial" w:cs="Arial"/>
          <w:color w:val="231F20"/>
          <w:sz w:val="20"/>
          <w:szCs w:val="20"/>
          <w:highlight w:val="yellow"/>
          <w:lang w:eastAsia="pt-PT"/>
        </w:rPr>
        <w:t>exaltação da figura régia através de um rígido protocolo de corte: “Sua Majestade e o Cardeal-Patriarca percorreram,</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com</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a</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maior</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pompa</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e</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circunstância,</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duas</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léguas</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até</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ao</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local</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onde</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desembarcaram</w:t>
      </w:r>
      <w:r w:rsidRPr="00B17A75">
        <w:rPr>
          <w:rFonts w:ascii="Arial" w:eastAsia="Times New Roman" w:hAnsi="Arial" w:cs="Arial"/>
          <w:color w:val="231F20"/>
          <w:spacing w:val="-3"/>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os</w:t>
      </w:r>
      <w:r w:rsidRPr="00B17A75">
        <w:rPr>
          <w:rFonts w:ascii="Arial" w:eastAsia="Times New Roman" w:hAnsi="Arial" w:cs="Arial"/>
          <w:color w:val="231F20"/>
          <w:spacing w:val="-4"/>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sinos”;</w:t>
      </w:r>
    </w:p>
    <w:p w14:paraId="5A785BD2" w14:textId="77777777" w:rsidR="001016BF" w:rsidRPr="00B17A75" w:rsidRDefault="001016BF" w:rsidP="001016BF">
      <w:pPr>
        <w:widowControl w:val="0"/>
        <w:tabs>
          <w:tab w:val="left" w:pos="707"/>
        </w:tabs>
        <w:kinsoku w:val="0"/>
        <w:overflowPunct w:val="0"/>
        <w:autoSpaceDE w:val="0"/>
        <w:autoSpaceDN w:val="0"/>
        <w:adjustRightInd w:val="0"/>
        <w:spacing w:before="87" w:after="0" w:line="249" w:lineRule="auto"/>
        <w:ind w:left="706" w:right="413" w:hanging="126"/>
        <w:jc w:val="both"/>
        <w:rPr>
          <w:rFonts w:ascii="Arial" w:eastAsia="Times New Roman" w:hAnsi="Arial" w:cs="Arial"/>
          <w:color w:val="231F20"/>
          <w:sz w:val="20"/>
          <w:szCs w:val="20"/>
          <w:highlight w:val="yellow"/>
          <w:lang w:eastAsia="pt-PT"/>
        </w:rPr>
      </w:pPr>
      <w:r w:rsidRPr="00B17A75">
        <w:rPr>
          <w:rFonts w:ascii="Arial" w:eastAsia="Times New Roman" w:hAnsi="Arial" w:cs="Arial"/>
          <w:color w:val="577AA5"/>
          <w:sz w:val="20"/>
          <w:szCs w:val="20"/>
          <w:highlight w:val="yellow"/>
          <w:lang w:eastAsia="pt-PT"/>
        </w:rPr>
        <w:t>•</w:t>
      </w:r>
      <w:r w:rsidRPr="00B17A75">
        <w:rPr>
          <w:rFonts w:ascii="Arial" w:eastAsia="Times New Roman" w:hAnsi="Arial" w:cs="Arial"/>
          <w:color w:val="577AA5"/>
          <w:sz w:val="20"/>
          <w:szCs w:val="20"/>
          <w:highlight w:val="yellow"/>
          <w:lang w:eastAsia="pt-PT"/>
        </w:rPr>
        <w:tab/>
      </w:r>
      <w:r w:rsidRPr="00B17A75">
        <w:rPr>
          <w:rFonts w:ascii="Arial" w:eastAsia="Times New Roman" w:hAnsi="Arial" w:cs="Arial"/>
          <w:color w:val="231F20"/>
          <w:sz w:val="20"/>
          <w:szCs w:val="20"/>
          <w:highlight w:val="yellow"/>
          <w:lang w:eastAsia="pt-PT"/>
        </w:rPr>
        <w:t>grandiosidade das muitas construções levadas a cabo, entre as quais se destaca o Palácio-Convento de Mafra: “Estimamos que possam trabalhar aí cerca de cinquenta mil</w:t>
      </w:r>
      <w:r w:rsidRPr="00B17A75">
        <w:rPr>
          <w:rFonts w:ascii="Arial" w:eastAsia="Times New Roman" w:hAnsi="Arial" w:cs="Arial"/>
          <w:color w:val="231F20"/>
          <w:spacing w:val="-7"/>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operários”;</w:t>
      </w:r>
    </w:p>
    <w:p w14:paraId="56676626" w14:textId="77777777" w:rsidR="001016BF" w:rsidRPr="00B17A75" w:rsidRDefault="001016BF" w:rsidP="001016BF">
      <w:pPr>
        <w:widowControl w:val="0"/>
        <w:tabs>
          <w:tab w:val="left" w:pos="707"/>
        </w:tabs>
        <w:kinsoku w:val="0"/>
        <w:overflowPunct w:val="0"/>
        <w:autoSpaceDE w:val="0"/>
        <w:autoSpaceDN w:val="0"/>
        <w:adjustRightInd w:val="0"/>
        <w:spacing w:before="86" w:after="0" w:line="240" w:lineRule="auto"/>
        <w:ind w:left="706" w:hanging="127"/>
        <w:jc w:val="both"/>
        <w:rPr>
          <w:rFonts w:ascii="Arial" w:eastAsia="Times New Roman" w:hAnsi="Arial" w:cs="Arial"/>
          <w:color w:val="231F20"/>
          <w:sz w:val="20"/>
          <w:szCs w:val="20"/>
          <w:highlight w:val="yellow"/>
          <w:lang w:eastAsia="pt-PT"/>
        </w:rPr>
      </w:pPr>
      <w:r w:rsidRPr="00B17A75">
        <w:rPr>
          <w:rFonts w:ascii="Arial" w:eastAsia="Times New Roman" w:hAnsi="Arial" w:cs="Arial"/>
          <w:color w:val="577AA5"/>
          <w:sz w:val="20"/>
          <w:szCs w:val="20"/>
          <w:highlight w:val="yellow"/>
          <w:lang w:eastAsia="pt-PT"/>
        </w:rPr>
        <w:t>•</w:t>
      </w:r>
      <w:r w:rsidRPr="00B17A75">
        <w:rPr>
          <w:rFonts w:ascii="Arial" w:eastAsia="Times New Roman" w:hAnsi="Arial" w:cs="Arial"/>
          <w:color w:val="577AA5"/>
          <w:sz w:val="20"/>
          <w:szCs w:val="20"/>
          <w:highlight w:val="yellow"/>
          <w:lang w:eastAsia="pt-PT"/>
        </w:rPr>
        <w:tab/>
      </w:r>
      <w:r w:rsidRPr="00B17A75">
        <w:rPr>
          <w:rFonts w:ascii="Arial" w:eastAsia="Times New Roman" w:hAnsi="Arial" w:cs="Arial"/>
          <w:color w:val="231F20"/>
          <w:sz w:val="20"/>
          <w:szCs w:val="20"/>
          <w:highlight w:val="yellow"/>
          <w:lang w:eastAsia="pt-PT"/>
        </w:rPr>
        <w:t>proteção das artes e das letras OU implementação de uma política de</w:t>
      </w:r>
      <w:r w:rsidRPr="00B17A75">
        <w:rPr>
          <w:rFonts w:ascii="Arial" w:eastAsia="Times New Roman" w:hAnsi="Arial" w:cs="Arial"/>
          <w:color w:val="231F20"/>
          <w:spacing w:val="-19"/>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mecenato;</w:t>
      </w:r>
    </w:p>
    <w:p w14:paraId="4A4240C1" w14:textId="57C697FF" w:rsidR="001016BF" w:rsidRDefault="001016BF" w:rsidP="001016BF">
      <w:pPr>
        <w:spacing w:after="0" w:line="240" w:lineRule="auto"/>
        <w:ind w:left="360"/>
        <w:jc w:val="both"/>
        <w:rPr>
          <w:rFonts w:ascii="Arial" w:eastAsia="Times New Roman" w:hAnsi="Arial" w:cs="Arial"/>
          <w:color w:val="231F20"/>
          <w:sz w:val="20"/>
          <w:szCs w:val="20"/>
          <w:lang w:eastAsia="pt-PT"/>
        </w:rPr>
      </w:pPr>
      <w:r w:rsidRPr="00B17A75">
        <w:rPr>
          <w:rFonts w:ascii="Arial" w:eastAsia="Times New Roman" w:hAnsi="Arial" w:cs="Arial"/>
          <w:color w:val="577AA5"/>
          <w:sz w:val="20"/>
          <w:szCs w:val="20"/>
          <w:highlight w:val="yellow"/>
          <w:lang w:eastAsia="pt-PT"/>
        </w:rPr>
        <w:t>•</w:t>
      </w:r>
      <w:r w:rsidRPr="00B17A75">
        <w:rPr>
          <w:rFonts w:ascii="Arial" w:eastAsia="Times New Roman" w:hAnsi="Arial" w:cs="Arial"/>
          <w:color w:val="577AA5"/>
          <w:sz w:val="20"/>
          <w:szCs w:val="20"/>
          <w:highlight w:val="yellow"/>
          <w:lang w:eastAsia="pt-PT"/>
        </w:rPr>
        <w:tab/>
      </w:r>
      <w:r w:rsidRPr="00B17A75">
        <w:rPr>
          <w:rFonts w:ascii="Arial" w:eastAsia="Times New Roman" w:hAnsi="Arial" w:cs="Arial"/>
          <w:color w:val="231F20"/>
          <w:sz w:val="20"/>
          <w:szCs w:val="20"/>
          <w:highlight w:val="yellow"/>
          <w:lang w:eastAsia="pt-PT"/>
        </w:rPr>
        <w:t>magnificência das numerosas embaixadas enviadas ao</w:t>
      </w:r>
      <w:r w:rsidRPr="00B17A75">
        <w:rPr>
          <w:rFonts w:ascii="Arial" w:eastAsia="Times New Roman" w:hAnsi="Arial" w:cs="Arial"/>
          <w:color w:val="231F20"/>
          <w:spacing w:val="-8"/>
          <w:sz w:val="20"/>
          <w:szCs w:val="20"/>
          <w:highlight w:val="yellow"/>
          <w:lang w:eastAsia="pt-PT"/>
        </w:rPr>
        <w:t xml:space="preserve"> </w:t>
      </w:r>
      <w:r w:rsidRPr="00B17A75">
        <w:rPr>
          <w:rFonts w:ascii="Arial" w:eastAsia="Times New Roman" w:hAnsi="Arial" w:cs="Arial"/>
          <w:color w:val="231F20"/>
          <w:sz w:val="20"/>
          <w:szCs w:val="20"/>
          <w:highlight w:val="yellow"/>
          <w:lang w:eastAsia="pt-PT"/>
        </w:rPr>
        <w:t>estrangeiro</w:t>
      </w:r>
    </w:p>
    <w:p w14:paraId="594AE62A" w14:textId="77777777" w:rsidR="001016BF" w:rsidRDefault="001016BF" w:rsidP="001016BF">
      <w:pPr>
        <w:spacing w:after="0" w:line="240" w:lineRule="auto"/>
        <w:ind w:left="360"/>
        <w:jc w:val="both"/>
        <w:rPr>
          <w:rFonts w:ascii="Times New Roman" w:eastAsia="Times New Roman" w:hAnsi="Times New Roman" w:cs="Times New Roman"/>
          <w:sz w:val="24"/>
          <w:szCs w:val="24"/>
          <w:lang w:eastAsia="pt-PT"/>
        </w:rPr>
      </w:pPr>
    </w:p>
    <w:p w14:paraId="71CBF83B" w14:textId="563D7FAA" w:rsidR="001016BF" w:rsidRDefault="001016BF" w:rsidP="001016BF">
      <w:p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Grupo II</w:t>
      </w:r>
      <w:r>
        <w:rPr>
          <w:rFonts w:ascii="Times New Roman" w:eastAsia="Times New Roman" w:hAnsi="Times New Roman" w:cs="Times New Roman"/>
          <w:b/>
          <w:sz w:val="24"/>
          <w:szCs w:val="24"/>
          <w:lang w:eastAsia="pt-PT"/>
        </w:rPr>
        <w:t>I</w:t>
      </w:r>
    </w:p>
    <w:p w14:paraId="495C378D" w14:textId="77777777" w:rsidR="001016BF" w:rsidRDefault="001016BF" w:rsidP="001016BF">
      <w:pPr>
        <w:spacing w:after="0" w:line="240" w:lineRule="auto"/>
        <w:ind w:left="360"/>
        <w:jc w:val="both"/>
        <w:rPr>
          <w:rFonts w:ascii="Times New Roman" w:eastAsia="Times New Roman" w:hAnsi="Times New Roman" w:cs="Times New Roman"/>
          <w:b/>
          <w:sz w:val="24"/>
          <w:szCs w:val="24"/>
          <w:lang w:eastAsia="pt-PT"/>
        </w:rPr>
      </w:pPr>
    </w:p>
    <w:p w14:paraId="05A46650" w14:textId="368A7961" w:rsidR="001016BF" w:rsidRDefault="001016BF" w:rsidP="001016BF">
      <w:pPr>
        <w:spacing w:after="0" w:line="240" w:lineRule="auto"/>
        <w:ind w:left="360"/>
        <w:jc w:val="both"/>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1.A</w:t>
      </w:r>
    </w:p>
    <w:p w14:paraId="5858993B" w14:textId="3CF14288" w:rsidR="001016BF" w:rsidRDefault="001016BF" w:rsidP="001016BF">
      <w:pPr>
        <w:spacing w:after="0" w:line="240" w:lineRule="auto"/>
        <w:ind w:left="360"/>
        <w:jc w:val="both"/>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2.C</w:t>
      </w:r>
    </w:p>
    <w:p w14:paraId="44DD28C3" w14:textId="70226AB1" w:rsidR="001016BF" w:rsidRPr="00D03ED2" w:rsidRDefault="001016BF" w:rsidP="001016BF">
      <w:pPr>
        <w:spacing w:after="0" w:line="240" w:lineRule="auto"/>
        <w:jc w:val="both"/>
        <w:rPr>
          <w:rFonts w:ascii="Arial" w:eastAsia="Times New Roman" w:hAnsi="Arial" w:cs="Arial"/>
          <w:bCs/>
          <w:sz w:val="20"/>
          <w:szCs w:val="20"/>
          <w:highlight w:val="yellow"/>
          <w:lang w:eastAsia="pt-PT"/>
        </w:rPr>
      </w:pPr>
      <w:r>
        <w:rPr>
          <w:rFonts w:ascii="Times New Roman" w:eastAsia="Times New Roman" w:hAnsi="Times New Roman" w:cs="Times New Roman"/>
          <w:b/>
          <w:sz w:val="24"/>
          <w:szCs w:val="24"/>
          <w:lang w:eastAsia="pt-PT"/>
        </w:rPr>
        <w:t xml:space="preserve">      3.</w:t>
      </w:r>
      <w:r w:rsidRPr="001016BF">
        <w:rPr>
          <w:rFonts w:ascii="Arial" w:eastAsia="Times New Roman" w:hAnsi="Arial" w:cs="Arial"/>
          <w:bCs/>
          <w:sz w:val="20"/>
          <w:szCs w:val="20"/>
          <w:highlight w:val="yellow"/>
          <w:lang w:eastAsia="pt-PT"/>
        </w:rPr>
        <w:t xml:space="preserve"> </w:t>
      </w:r>
      <w:r w:rsidRPr="00D03ED2">
        <w:rPr>
          <w:rFonts w:ascii="Arial" w:eastAsia="Times New Roman" w:hAnsi="Arial" w:cs="Arial"/>
          <w:bCs/>
          <w:sz w:val="20"/>
          <w:szCs w:val="20"/>
          <w:highlight w:val="yellow"/>
          <w:lang w:eastAsia="pt-PT"/>
        </w:rPr>
        <w:t xml:space="preserve">adoção de medidas que permitissem “[…] proceder-se a uma vasta revisão que abrangesse objetivos e métodos, para [...] lançar novas ideias e ensaiar outros processos” (Doc. 1)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 xml:space="preserve">“No fim de 68, houve de facto um clima de alguma abertura política, criado pelo discurso de posse.” (Doc. 2) como a autorização do </w:t>
      </w:r>
      <w:r w:rsidRPr="00D03ED2">
        <w:rPr>
          <w:rFonts w:ascii="Arial" w:eastAsia="Times New Roman" w:hAnsi="Arial" w:cs="Arial"/>
          <w:bCs/>
          <w:sz w:val="20"/>
          <w:szCs w:val="20"/>
          <w:highlight w:val="yellow"/>
          <w:lang w:eastAsia="pt-PT"/>
        </w:rPr>
        <w:lastRenderedPageBreak/>
        <w:t xml:space="preserve">regresso de exilados ao país (bispo do Porto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outro exemplo)</w:t>
      </w:r>
      <w:r w:rsidRPr="00D03ED2">
        <w:rPr>
          <w:rFonts w:ascii="Arial" w:eastAsia="Times New Roman" w:hAnsi="Arial" w:cs="Arial"/>
          <w:b/>
          <w:sz w:val="20"/>
          <w:szCs w:val="20"/>
          <w:highlight w:val="yellow"/>
          <w:lang w:eastAsia="pt-PT"/>
        </w:rPr>
        <w:t xml:space="preserve"> ou</w:t>
      </w:r>
      <w:r w:rsidRPr="00D03ED2">
        <w:rPr>
          <w:rFonts w:ascii="Arial" w:eastAsia="Times New Roman" w:hAnsi="Arial" w:cs="Arial"/>
          <w:bCs/>
          <w:sz w:val="20"/>
          <w:szCs w:val="20"/>
          <w:highlight w:val="yellow"/>
          <w:lang w:eastAsia="pt-PT"/>
        </w:rPr>
        <w:t xml:space="preserve"> abrandamento da ação da PIDE e alteração da sua designação para DGS</w:t>
      </w:r>
      <w:r w:rsidRPr="00D03ED2">
        <w:rPr>
          <w:rFonts w:ascii="Arial" w:eastAsia="Times New Roman" w:hAnsi="Arial" w:cs="Arial"/>
          <w:b/>
          <w:sz w:val="20"/>
          <w:szCs w:val="20"/>
          <w:highlight w:val="yellow"/>
          <w:lang w:eastAsia="pt-PT"/>
        </w:rPr>
        <w:t xml:space="preserve"> ou</w:t>
      </w:r>
      <w:r w:rsidRPr="00D03ED2">
        <w:rPr>
          <w:rFonts w:ascii="Arial" w:eastAsia="Times New Roman" w:hAnsi="Arial" w:cs="Arial"/>
          <w:bCs/>
          <w:sz w:val="20"/>
          <w:szCs w:val="20"/>
          <w:highlight w:val="yellow"/>
          <w:lang w:eastAsia="pt-PT"/>
        </w:rPr>
        <w:t xml:space="preserve"> abrandamento da censura e alteração da sua designação para Exame Prévio;</w:t>
      </w:r>
    </w:p>
    <w:p w14:paraId="73718925" w14:textId="77777777" w:rsidR="001016BF" w:rsidRPr="00D03ED2" w:rsidRDefault="001016BF" w:rsidP="001016BF">
      <w:pPr>
        <w:spacing w:after="0" w:line="240" w:lineRule="auto"/>
        <w:jc w:val="both"/>
        <w:rPr>
          <w:rFonts w:ascii="Arial" w:eastAsia="Times New Roman" w:hAnsi="Arial" w:cs="Arial"/>
          <w:bCs/>
          <w:sz w:val="20"/>
          <w:szCs w:val="20"/>
          <w:highlight w:val="yellow"/>
          <w:lang w:eastAsia="pt-PT"/>
        </w:rPr>
      </w:pPr>
      <w:r w:rsidRPr="00D03ED2">
        <w:rPr>
          <w:rFonts w:ascii="Arial" w:eastAsia="Times New Roman" w:hAnsi="Arial" w:cs="Arial"/>
          <w:bCs/>
          <w:sz w:val="20"/>
          <w:szCs w:val="20"/>
          <w:highlight w:val="yellow"/>
          <w:lang w:eastAsia="pt-PT"/>
        </w:rPr>
        <w:t xml:space="preserve">- reforma da União Nacional: “organização política de apoio ao governo” (Doc. 1)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“Eu tinha, após as eleições de 69, procurado reorganizar as forças políticas do regime.” (Doc. 1)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o partido único que passou a designar-se Ação Nacional Popular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ANP;</w:t>
      </w:r>
    </w:p>
    <w:p w14:paraId="65A73525" w14:textId="77777777" w:rsidR="001016BF" w:rsidRPr="00D03ED2" w:rsidRDefault="001016BF" w:rsidP="001016BF">
      <w:pPr>
        <w:spacing w:after="0" w:line="240" w:lineRule="auto"/>
        <w:jc w:val="both"/>
        <w:rPr>
          <w:rFonts w:ascii="Arial" w:eastAsia="Times New Roman" w:hAnsi="Arial" w:cs="Arial"/>
          <w:bCs/>
          <w:sz w:val="20"/>
          <w:szCs w:val="20"/>
          <w:highlight w:val="yellow"/>
          <w:lang w:eastAsia="pt-PT"/>
        </w:rPr>
      </w:pPr>
      <w:r w:rsidRPr="00D03ED2">
        <w:rPr>
          <w:rFonts w:ascii="Arial" w:eastAsia="Times New Roman" w:hAnsi="Arial" w:cs="Arial"/>
          <w:bCs/>
          <w:sz w:val="20"/>
          <w:szCs w:val="20"/>
          <w:highlight w:val="yellow"/>
          <w:lang w:eastAsia="pt-PT"/>
        </w:rPr>
        <w:t xml:space="preserve">- abertura à participação de elementos independentes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 xml:space="preserve">não filiados no partido único que vieram a constituir a ala liberal na Assembleia Nacional “[…] procurado reorganizar as forças políticas do regime (Doc. 1)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“[o presidente da União Nacional], Melo e Castro, […] explicou-me que ia haver uma «abertura», falou-me na «liberalização» […]. Ele queria que eu integrasse a Ala Liberal” (Doc. 2);</w:t>
      </w:r>
    </w:p>
    <w:p w14:paraId="5AAEAB13" w14:textId="77777777" w:rsidR="001016BF" w:rsidRPr="00D03ED2" w:rsidRDefault="001016BF" w:rsidP="001016BF">
      <w:pPr>
        <w:spacing w:after="0" w:line="240" w:lineRule="auto"/>
        <w:jc w:val="both"/>
        <w:rPr>
          <w:rFonts w:ascii="Arial" w:eastAsia="Times New Roman" w:hAnsi="Arial" w:cs="Arial"/>
          <w:bCs/>
          <w:sz w:val="20"/>
          <w:szCs w:val="20"/>
          <w:highlight w:val="yellow"/>
          <w:lang w:eastAsia="pt-PT"/>
        </w:rPr>
      </w:pPr>
      <w:r w:rsidRPr="00D03ED2">
        <w:rPr>
          <w:rFonts w:ascii="Arial" w:eastAsia="Times New Roman" w:hAnsi="Arial" w:cs="Arial"/>
          <w:bCs/>
          <w:sz w:val="20"/>
          <w:szCs w:val="20"/>
          <w:highlight w:val="yellow"/>
          <w:lang w:eastAsia="pt-PT"/>
        </w:rPr>
        <w:t xml:space="preserve">- reconhecimento de alguma liberdade de campanha à oposição porque “a liberalização tinha de ser cautelosa […].” (Doc. 1)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abertura à existência de movimentos oposicionistas como a CDE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Comissão Democrática Eleitoral)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CEUD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Comissão Eleitoral de Unidade Democrática) </w:t>
      </w:r>
      <w:r w:rsidRPr="00D03ED2">
        <w:rPr>
          <w:rFonts w:ascii="Arial" w:eastAsia="Times New Roman" w:hAnsi="Arial" w:cs="Arial"/>
          <w:b/>
          <w:sz w:val="20"/>
          <w:szCs w:val="20"/>
          <w:highlight w:val="yellow"/>
          <w:lang w:eastAsia="pt-PT"/>
        </w:rPr>
        <w:t>ou</w:t>
      </w:r>
      <w:r w:rsidRPr="00D03ED2">
        <w:rPr>
          <w:rFonts w:ascii="Arial" w:eastAsia="Times New Roman" w:hAnsi="Arial" w:cs="Arial"/>
          <w:bCs/>
          <w:sz w:val="20"/>
          <w:szCs w:val="20"/>
          <w:highlight w:val="yellow"/>
          <w:lang w:eastAsia="pt-PT"/>
        </w:rPr>
        <w:t xml:space="preserve"> outro exemplo </w:t>
      </w:r>
      <w:r w:rsidRPr="00D03ED2">
        <w:rPr>
          <w:rFonts w:ascii="Arial" w:eastAsia="Times New Roman" w:hAnsi="Arial" w:cs="Arial"/>
          <w:b/>
          <w:sz w:val="20"/>
          <w:szCs w:val="20"/>
          <w:highlight w:val="yellow"/>
          <w:lang w:eastAsia="pt-PT"/>
        </w:rPr>
        <w:t xml:space="preserve">ou </w:t>
      </w:r>
      <w:r w:rsidRPr="00D03ED2">
        <w:rPr>
          <w:rFonts w:ascii="Arial" w:eastAsia="Times New Roman" w:hAnsi="Arial" w:cs="Arial"/>
          <w:bCs/>
          <w:sz w:val="20"/>
          <w:szCs w:val="20"/>
          <w:highlight w:val="yellow"/>
          <w:lang w:eastAsia="pt-PT"/>
        </w:rPr>
        <w:t>alargamento do direito ao sufrágio a todas as mulheres escolarizadas;</w:t>
      </w:r>
    </w:p>
    <w:p w14:paraId="79E5E18C" w14:textId="77777777" w:rsidR="001016BF" w:rsidRPr="00D03ED2" w:rsidRDefault="001016BF" w:rsidP="001016BF">
      <w:pPr>
        <w:spacing w:after="0" w:line="240" w:lineRule="auto"/>
        <w:jc w:val="both"/>
        <w:rPr>
          <w:rFonts w:ascii="Arial" w:eastAsia="Times New Roman" w:hAnsi="Arial" w:cs="Arial"/>
          <w:bCs/>
          <w:sz w:val="20"/>
          <w:szCs w:val="20"/>
          <w:lang w:eastAsia="pt-PT"/>
        </w:rPr>
      </w:pPr>
      <w:r w:rsidRPr="00D03ED2">
        <w:rPr>
          <w:rFonts w:ascii="Arial" w:eastAsia="Times New Roman" w:hAnsi="Arial" w:cs="Arial"/>
          <w:bCs/>
          <w:sz w:val="20"/>
          <w:szCs w:val="20"/>
          <w:highlight w:val="yellow"/>
          <w:lang w:eastAsia="pt-PT"/>
        </w:rPr>
        <w:t>- realização de atos eleitorais, que segundo o regime eram livres: “Interessava-me que as oposições concorressem às urnas e que a disputa fosse franca e leal.” (Doc. 1).</w:t>
      </w:r>
    </w:p>
    <w:p w14:paraId="1BE04EBD" w14:textId="030ABC69" w:rsidR="001016BF" w:rsidRDefault="001016BF" w:rsidP="001016BF">
      <w:pPr>
        <w:spacing w:after="0" w:line="240" w:lineRule="auto"/>
        <w:ind w:left="360"/>
        <w:jc w:val="both"/>
        <w:rPr>
          <w:rFonts w:ascii="Times New Roman" w:eastAsia="Times New Roman" w:hAnsi="Times New Roman" w:cs="Times New Roman"/>
          <w:b/>
          <w:sz w:val="24"/>
          <w:szCs w:val="24"/>
          <w:lang w:eastAsia="pt-PT"/>
        </w:rPr>
      </w:pPr>
    </w:p>
    <w:p w14:paraId="4BC909D3" w14:textId="75FA58AC" w:rsidR="008C01FF" w:rsidRPr="00F65CF5" w:rsidRDefault="001016BF" w:rsidP="008C01FF">
      <w:pPr>
        <w:spacing w:after="0" w:line="240" w:lineRule="auto"/>
        <w:jc w:val="both"/>
        <w:rPr>
          <w:rFonts w:ascii="Arial" w:eastAsia="Times New Roman" w:hAnsi="Arial" w:cs="Arial"/>
          <w:b/>
          <w:sz w:val="20"/>
          <w:szCs w:val="20"/>
          <w:highlight w:val="yellow"/>
          <w:lang w:eastAsia="pt-PT"/>
        </w:rPr>
      </w:pPr>
      <w:r>
        <w:rPr>
          <w:rFonts w:ascii="Times New Roman" w:eastAsia="Times New Roman" w:hAnsi="Times New Roman" w:cs="Times New Roman"/>
          <w:b/>
          <w:sz w:val="24"/>
          <w:szCs w:val="24"/>
          <w:lang w:eastAsia="pt-PT"/>
        </w:rPr>
        <w:t>4.</w:t>
      </w:r>
      <w:r w:rsidR="008C01FF" w:rsidRPr="008C01FF">
        <w:rPr>
          <w:rFonts w:ascii="Arial" w:eastAsia="Times New Roman" w:hAnsi="Arial" w:cs="Arial"/>
          <w:b/>
          <w:sz w:val="20"/>
          <w:szCs w:val="20"/>
          <w:highlight w:val="yellow"/>
          <w:lang w:eastAsia="pt-PT"/>
        </w:rPr>
        <w:t xml:space="preserve"> </w:t>
      </w:r>
      <w:r w:rsidR="008C01FF" w:rsidRPr="00F65CF5">
        <w:rPr>
          <w:rFonts w:ascii="Arial" w:eastAsia="Times New Roman" w:hAnsi="Arial" w:cs="Arial"/>
          <w:b/>
          <w:sz w:val="20"/>
          <w:szCs w:val="20"/>
          <w:highlight w:val="yellow"/>
          <w:lang w:eastAsia="pt-PT"/>
        </w:rPr>
        <w:t>Tópicos de resposta:</w:t>
      </w:r>
    </w:p>
    <w:p w14:paraId="7A8AD40B" w14:textId="77777777" w:rsidR="008C01FF" w:rsidRPr="00F65CF5" w:rsidRDefault="008C01FF" w:rsidP="008C01FF">
      <w:pPr>
        <w:spacing w:after="0" w:line="240" w:lineRule="auto"/>
        <w:jc w:val="both"/>
        <w:rPr>
          <w:rFonts w:ascii="Arial" w:eastAsia="Times New Roman" w:hAnsi="Arial" w:cs="Arial"/>
          <w:bCs/>
          <w:sz w:val="20"/>
          <w:szCs w:val="20"/>
          <w:highlight w:val="yellow"/>
          <w:lang w:eastAsia="pt-PT"/>
        </w:rPr>
      </w:pPr>
      <w:r w:rsidRPr="00F65CF5">
        <w:rPr>
          <w:rFonts w:ascii="Arial" w:eastAsia="Times New Roman" w:hAnsi="Arial" w:cs="Arial"/>
          <w:bCs/>
          <w:sz w:val="20"/>
          <w:szCs w:val="20"/>
          <w:highlight w:val="yellow"/>
          <w:lang w:eastAsia="pt-PT"/>
        </w:rPr>
        <w:t xml:space="preserve">- </w:t>
      </w:r>
      <w:r w:rsidRPr="00F65CF5">
        <w:rPr>
          <w:rFonts w:ascii="Arial" w:eastAsia="Times New Roman" w:hAnsi="Arial" w:cs="Arial"/>
          <w:b/>
          <w:sz w:val="20"/>
          <w:szCs w:val="20"/>
          <w:highlight w:val="yellow"/>
          <w:lang w:eastAsia="pt-PT"/>
        </w:rPr>
        <w:t>[Significado da “primavera marcelista”]</w:t>
      </w:r>
      <w:r w:rsidRPr="00F65CF5">
        <w:rPr>
          <w:rFonts w:ascii="Arial" w:eastAsia="Times New Roman" w:hAnsi="Arial" w:cs="Arial"/>
          <w:bCs/>
          <w:sz w:val="20"/>
          <w:szCs w:val="20"/>
          <w:highlight w:val="yellow"/>
          <w:lang w:eastAsia="pt-PT"/>
        </w:rPr>
        <w:t xml:space="preserve"> enquanto no documento 1 - perspetiva de Marcello Caetano -  é valorizada a ideia de transformação do regime dentro da «ordem constitucional»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a perspetiva de mudança através de uma «evolução na continuidade»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a defesa de uma renovação do Estado Novo para «lançar novas ideias e ensaiar outros processos», no documento 2 - perspetiva de Mário Soares - desvaloriza-se o processo de abertura do regime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o processo de «liberalização prometida», que persistia em recusar uma «transição a sério para a democracia»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que, no essencial, «não tocara em nada»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que pretendia apenas realizar alterações formais e «adoçar certas arestas»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que foi uma oportunidade «perdida»; </w:t>
      </w:r>
    </w:p>
    <w:p w14:paraId="3AF59585" w14:textId="77777777" w:rsidR="008C01FF" w:rsidRPr="00F65CF5" w:rsidRDefault="008C01FF" w:rsidP="008C01FF">
      <w:pPr>
        <w:spacing w:after="0" w:line="240" w:lineRule="auto"/>
        <w:jc w:val="both"/>
        <w:rPr>
          <w:rFonts w:ascii="Arial" w:eastAsia="Times New Roman" w:hAnsi="Arial" w:cs="Arial"/>
          <w:bCs/>
          <w:sz w:val="20"/>
          <w:szCs w:val="20"/>
          <w:highlight w:val="yellow"/>
          <w:lang w:eastAsia="pt-PT"/>
        </w:rPr>
      </w:pPr>
      <w:r w:rsidRPr="00F65CF5">
        <w:rPr>
          <w:rFonts w:ascii="Arial" w:eastAsia="Times New Roman" w:hAnsi="Arial" w:cs="Arial"/>
          <w:bCs/>
          <w:sz w:val="20"/>
          <w:szCs w:val="20"/>
          <w:highlight w:val="yellow"/>
          <w:lang w:eastAsia="pt-PT"/>
        </w:rPr>
        <w:t xml:space="preserve">- </w:t>
      </w:r>
      <w:r w:rsidRPr="00F65CF5">
        <w:rPr>
          <w:rFonts w:ascii="Arial" w:eastAsia="Times New Roman" w:hAnsi="Arial" w:cs="Arial"/>
          <w:b/>
          <w:sz w:val="20"/>
          <w:szCs w:val="20"/>
          <w:highlight w:val="yellow"/>
          <w:lang w:eastAsia="pt-PT"/>
        </w:rPr>
        <w:t>[Eleições de 1969 para a Assembleia Nacional]</w:t>
      </w:r>
      <w:r w:rsidRPr="00F65CF5">
        <w:rPr>
          <w:rFonts w:ascii="Arial" w:eastAsia="Times New Roman" w:hAnsi="Arial" w:cs="Arial"/>
          <w:bCs/>
          <w:sz w:val="20"/>
          <w:szCs w:val="20"/>
          <w:highlight w:val="yellow"/>
          <w:lang w:eastAsia="pt-PT"/>
        </w:rPr>
        <w:t xml:space="preserve"> enquanto no documento 1 é valorizada a forma como decorreram as eleições de 1969, com «grande afluência às urnas e na maior correção»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com a participação das oposições numa «disputa […] franca e leal»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com a participação de membros da «ala liberal» integrados nas listas da União Nacional, no documento 2 afirma-se que as eleições não eram verdadeiramente «eleições livres», o que levou Mário Soares a recusar a integração na «ala liberal»; </w:t>
      </w:r>
    </w:p>
    <w:p w14:paraId="7A75DBF7" w14:textId="77777777" w:rsidR="008C01FF" w:rsidRPr="00F65CF5" w:rsidRDefault="008C01FF" w:rsidP="008C01FF">
      <w:pPr>
        <w:spacing w:after="0" w:line="240" w:lineRule="auto"/>
        <w:jc w:val="both"/>
        <w:rPr>
          <w:rFonts w:ascii="Arial" w:eastAsia="Times New Roman" w:hAnsi="Arial" w:cs="Arial"/>
          <w:bCs/>
          <w:sz w:val="20"/>
          <w:szCs w:val="20"/>
          <w:highlight w:val="yellow"/>
          <w:lang w:eastAsia="pt-PT"/>
        </w:rPr>
      </w:pPr>
      <w:r w:rsidRPr="00F65CF5">
        <w:rPr>
          <w:rFonts w:ascii="Arial" w:eastAsia="Times New Roman" w:hAnsi="Arial" w:cs="Arial"/>
          <w:bCs/>
          <w:sz w:val="20"/>
          <w:szCs w:val="20"/>
          <w:highlight w:val="yellow"/>
          <w:lang w:eastAsia="pt-PT"/>
        </w:rPr>
        <w:t xml:space="preserve">- </w:t>
      </w:r>
      <w:r w:rsidRPr="00F65CF5">
        <w:rPr>
          <w:rFonts w:ascii="Arial" w:eastAsia="Times New Roman" w:hAnsi="Arial" w:cs="Arial"/>
          <w:b/>
          <w:sz w:val="20"/>
          <w:szCs w:val="20"/>
          <w:highlight w:val="yellow"/>
          <w:lang w:eastAsia="pt-PT"/>
        </w:rPr>
        <w:t xml:space="preserve">[Apoio ao governo] </w:t>
      </w:r>
      <w:r w:rsidRPr="00F65CF5">
        <w:rPr>
          <w:rFonts w:ascii="Arial" w:eastAsia="Times New Roman" w:hAnsi="Arial" w:cs="Arial"/>
          <w:bCs/>
          <w:sz w:val="20"/>
          <w:szCs w:val="20"/>
          <w:highlight w:val="yellow"/>
          <w:lang w:eastAsia="pt-PT"/>
        </w:rPr>
        <w:t xml:space="preserve">enquanto no documento 1 é destacado o apoio da opinião pública, em que «as pessoas, em grande número, acompanhavam a sua [do governo] orientação», no documento 2 acusa-se o regime de não ter apoio na sociedade, sendo criticado até «pelos próprios aliados tradicionais»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gerando descontentamento nas Forças Armadas que se «sabia começarem a estar reticentes» </w:t>
      </w:r>
      <w:r w:rsidRPr="00F65CF5">
        <w:rPr>
          <w:rFonts w:ascii="Arial" w:eastAsia="Times New Roman" w:hAnsi="Arial" w:cs="Arial"/>
          <w:b/>
          <w:sz w:val="20"/>
          <w:szCs w:val="20"/>
          <w:highlight w:val="yellow"/>
          <w:lang w:eastAsia="pt-PT"/>
        </w:rPr>
        <w:t xml:space="preserve">ou </w:t>
      </w:r>
      <w:r w:rsidRPr="00F65CF5">
        <w:rPr>
          <w:rFonts w:ascii="Arial" w:eastAsia="Times New Roman" w:hAnsi="Arial" w:cs="Arial"/>
          <w:bCs/>
          <w:sz w:val="20"/>
          <w:szCs w:val="20"/>
          <w:highlight w:val="yellow"/>
          <w:lang w:eastAsia="pt-PT"/>
        </w:rPr>
        <w:t xml:space="preserve">provocando a preocupação da Igreja «no plano social e colonial»; </w:t>
      </w:r>
    </w:p>
    <w:p w14:paraId="7C47ECAA" w14:textId="16848BF8" w:rsidR="001016BF" w:rsidRDefault="008C01FF" w:rsidP="008C01FF">
      <w:pPr>
        <w:spacing w:after="0" w:line="240" w:lineRule="auto"/>
        <w:ind w:left="360"/>
        <w:jc w:val="both"/>
        <w:rPr>
          <w:rFonts w:ascii="Arial" w:eastAsia="Times New Roman" w:hAnsi="Arial" w:cs="Arial"/>
          <w:bCs/>
          <w:sz w:val="20"/>
          <w:szCs w:val="20"/>
          <w:lang w:eastAsia="pt-PT"/>
        </w:rPr>
      </w:pPr>
      <w:r w:rsidRPr="00F65CF5">
        <w:rPr>
          <w:rFonts w:ascii="Arial" w:eastAsia="Times New Roman" w:hAnsi="Arial" w:cs="Arial"/>
          <w:bCs/>
          <w:sz w:val="20"/>
          <w:szCs w:val="20"/>
          <w:highlight w:val="yellow"/>
          <w:lang w:eastAsia="pt-PT"/>
        </w:rPr>
        <w:t xml:space="preserve">- </w:t>
      </w:r>
      <w:r w:rsidRPr="00F65CF5">
        <w:rPr>
          <w:rFonts w:ascii="Arial" w:eastAsia="Times New Roman" w:hAnsi="Arial" w:cs="Arial"/>
          <w:b/>
          <w:sz w:val="20"/>
          <w:szCs w:val="20"/>
          <w:highlight w:val="yellow"/>
          <w:lang w:eastAsia="pt-PT"/>
        </w:rPr>
        <w:t>[Guerra colonial]</w:t>
      </w:r>
      <w:r w:rsidRPr="00F65CF5">
        <w:rPr>
          <w:rFonts w:ascii="Arial" w:eastAsia="Times New Roman" w:hAnsi="Arial" w:cs="Arial"/>
          <w:bCs/>
          <w:sz w:val="20"/>
          <w:szCs w:val="20"/>
          <w:highlight w:val="yellow"/>
          <w:lang w:eastAsia="pt-PT"/>
        </w:rPr>
        <w:t xml:space="preserve"> enquanto no documento 1 é reafirmada a política colonial e a existência do conflito armado, porque «Portugal tinha no seu território três frentes internas de subversão a combater»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é recusada uma solução política, reafirmando que havia necessidade de «prosseguir na luta de defesa do Ultramar», no documento 2 defende-se o fim da guerra colonial, porque era causadora de «sofrimentos inúteis»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que foi prolongada «por mais cinco anos de guerra e de sofrimentos inúteis» devido à «falta de coragem política de Marcello Caetano» </w:t>
      </w:r>
      <w:r w:rsidRPr="00F65CF5">
        <w:rPr>
          <w:rFonts w:ascii="Arial" w:eastAsia="Times New Roman" w:hAnsi="Arial" w:cs="Arial"/>
          <w:b/>
          <w:sz w:val="20"/>
          <w:szCs w:val="20"/>
          <w:highlight w:val="yellow"/>
          <w:lang w:eastAsia="pt-PT"/>
        </w:rPr>
        <w:t>ou</w:t>
      </w:r>
      <w:r w:rsidRPr="00F65CF5">
        <w:rPr>
          <w:rFonts w:ascii="Arial" w:eastAsia="Times New Roman" w:hAnsi="Arial" w:cs="Arial"/>
          <w:bCs/>
          <w:sz w:val="20"/>
          <w:szCs w:val="20"/>
          <w:highlight w:val="yellow"/>
          <w:lang w:eastAsia="pt-PT"/>
        </w:rPr>
        <w:t xml:space="preserve"> devido à «incapacidade de resistir aos chamados “ultras” do salazarismo» que eram defensores intransigentes da manutenção das colónias e da guerra</w:t>
      </w:r>
    </w:p>
    <w:p w14:paraId="7FF5D736" w14:textId="77777777" w:rsidR="008C01FF" w:rsidRDefault="008C01FF" w:rsidP="008C01FF">
      <w:pPr>
        <w:spacing w:after="0" w:line="240" w:lineRule="auto"/>
        <w:ind w:left="360"/>
        <w:jc w:val="both"/>
        <w:rPr>
          <w:rFonts w:ascii="Arial" w:eastAsia="Times New Roman" w:hAnsi="Arial" w:cs="Arial"/>
          <w:bCs/>
          <w:sz w:val="20"/>
          <w:szCs w:val="20"/>
          <w:lang w:eastAsia="pt-PT"/>
        </w:rPr>
      </w:pPr>
    </w:p>
    <w:p w14:paraId="730EFEE5" w14:textId="77777777" w:rsidR="008C01FF" w:rsidRDefault="008C01FF" w:rsidP="008C01FF">
      <w:pPr>
        <w:spacing w:after="0" w:line="240" w:lineRule="auto"/>
        <w:ind w:left="360"/>
        <w:jc w:val="both"/>
        <w:rPr>
          <w:rFonts w:ascii="Arial" w:eastAsia="Times New Roman" w:hAnsi="Arial" w:cs="Arial"/>
          <w:bCs/>
          <w:sz w:val="20"/>
          <w:szCs w:val="20"/>
          <w:lang w:eastAsia="pt-PT"/>
        </w:rPr>
      </w:pPr>
    </w:p>
    <w:p w14:paraId="4569AF17" w14:textId="6D1B4A6B" w:rsidR="008C01FF" w:rsidRDefault="008C01FF" w:rsidP="008C01FF">
      <w:p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Grupo I</w:t>
      </w:r>
      <w:r>
        <w:rPr>
          <w:rFonts w:ascii="Times New Roman" w:eastAsia="Times New Roman" w:hAnsi="Times New Roman" w:cs="Times New Roman"/>
          <w:b/>
          <w:sz w:val="24"/>
          <w:szCs w:val="24"/>
          <w:lang w:eastAsia="pt-PT"/>
        </w:rPr>
        <w:t>V</w:t>
      </w:r>
    </w:p>
    <w:p w14:paraId="7D923A21" w14:textId="51349148" w:rsidR="008C01FF" w:rsidRDefault="008C01FF" w:rsidP="008C01FF">
      <w:pPr>
        <w:pStyle w:val="PargrafodaLista"/>
        <w:numPr>
          <w:ilvl w:val="0"/>
          <w:numId w:val="18"/>
        </w:numPr>
        <w:spacing w:after="0"/>
        <w:jc w:val="both"/>
        <w:rPr>
          <w:rFonts w:ascii="Arial" w:eastAsia="Calibri" w:hAnsi="Arial" w:cs="Arial"/>
          <w:bCs/>
          <w:sz w:val="20"/>
          <w:szCs w:val="20"/>
        </w:rPr>
      </w:pPr>
      <w:r w:rsidRPr="008C01FF">
        <w:rPr>
          <w:rFonts w:ascii="Arial" w:eastAsia="Calibri" w:hAnsi="Arial" w:cs="Arial"/>
          <w:bCs/>
          <w:sz w:val="20"/>
          <w:szCs w:val="20"/>
          <w:highlight w:val="yellow"/>
        </w:rPr>
        <w:t>(C); (A); (D); (B)</w:t>
      </w:r>
    </w:p>
    <w:p w14:paraId="3223231D" w14:textId="77777777" w:rsidR="008C01FF" w:rsidRPr="008C01FF" w:rsidRDefault="008C01FF" w:rsidP="008C01FF">
      <w:pPr>
        <w:pStyle w:val="PargrafodaLista"/>
        <w:numPr>
          <w:ilvl w:val="0"/>
          <w:numId w:val="18"/>
        </w:numPr>
        <w:spacing w:after="0"/>
        <w:jc w:val="both"/>
        <w:rPr>
          <w:rFonts w:ascii="Arial" w:eastAsia="Calibri" w:hAnsi="Arial" w:cs="Arial"/>
          <w:bCs/>
          <w:sz w:val="20"/>
          <w:szCs w:val="20"/>
        </w:rPr>
      </w:pPr>
    </w:p>
    <w:p w14:paraId="1062EA03" w14:textId="51B5250F" w:rsidR="008C01FF" w:rsidRPr="00F65CF5" w:rsidRDefault="008C01FF" w:rsidP="008C01FF">
      <w:pPr>
        <w:spacing w:after="0"/>
        <w:jc w:val="both"/>
        <w:rPr>
          <w:rFonts w:ascii="Arial" w:eastAsia="Calibri" w:hAnsi="Arial" w:cs="Arial"/>
          <w:b/>
          <w:sz w:val="20"/>
          <w:szCs w:val="20"/>
          <w:highlight w:val="yellow"/>
        </w:rPr>
      </w:pPr>
      <w:r>
        <w:rPr>
          <w:rFonts w:ascii="Arial" w:eastAsia="Calibri" w:hAnsi="Arial" w:cs="Arial"/>
          <w:b/>
          <w:sz w:val="20"/>
          <w:szCs w:val="20"/>
          <w:highlight w:val="yellow"/>
        </w:rPr>
        <w:t xml:space="preserve">     </w:t>
      </w:r>
      <w:r w:rsidRPr="00F65CF5">
        <w:rPr>
          <w:rFonts w:ascii="Arial" w:eastAsia="Calibri" w:hAnsi="Arial" w:cs="Arial"/>
          <w:b/>
          <w:sz w:val="20"/>
          <w:szCs w:val="20"/>
          <w:highlight w:val="yellow"/>
        </w:rPr>
        <w:t>Afirmação:</w:t>
      </w:r>
    </w:p>
    <w:p w14:paraId="3DB82904" w14:textId="77777777" w:rsidR="008C01FF" w:rsidRPr="00F65CF5" w:rsidRDefault="008C01FF" w:rsidP="008C01FF">
      <w:pPr>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o “desejo das populações de se manterem portuguesas”;</w:t>
      </w:r>
    </w:p>
    <w:p w14:paraId="5D0A5392" w14:textId="77777777" w:rsidR="008C01FF" w:rsidRPr="00F65CF5" w:rsidRDefault="008C01FF" w:rsidP="008C01FF">
      <w:pPr>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xml:space="preserve">- o “desejo das populações [...] de não serem abandonadas na sua defesa contra os perturbadores da paz.” </w:t>
      </w:r>
      <w:r w:rsidRPr="00F65CF5">
        <w:rPr>
          <w:rFonts w:ascii="Arial" w:eastAsia="Calibri" w:hAnsi="Arial" w:cs="Arial"/>
          <w:b/>
          <w:bCs/>
          <w:sz w:val="20"/>
          <w:szCs w:val="20"/>
          <w:highlight w:val="yellow"/>
        </w:rPr>
        <w:t>ou</w:t>
      </w:r>
      <w:r w:rsidRPr="00F65CF5">
        <w:rPr>
          <w:rFonts w:ascii="Arial" w:eastAsia="Calibri" w:hAnsi="Arial" w:cs="Arial"/>
          <w:sz w:val="20"/>
          <w:szCs w:val="20"/>
          <w:highlight w:val="yellow"/>
        </w:rPr>
        <w:t xml:space="preserve"> “manter um policiamento militar que proteja vidas e bens.”; </w:t>
      </w:r>
    </w:p>
    <w:p w14:paraId="7034EF10" w14:textId="77777777" w:rsidR="008C01FF" w:rsidRPr="00F65CF5" w:rsidRDefault="008C01FF" w:rsidP="008C01FF">
      <w:pPr>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xml:space="preserve">- “A evolução económica e social das províncias e o progresso das suas populações [...] têm de seguir firmemente”; </w:t>
      </w:r>
    </w:p>
    <w:p w14:paraId="39C42FA6" w14:textId="77777777" w:rsidR="008C01FF" w:rsidRPr="00F65CF5" w:rsidRDefault="008C01FF" w:rsidP="008C01FF">
      <w:pPr>
        <w:spacing w:after="0"/>
        <w:jc w:val="both"/>
        <w:rPr>
          <w:rFonts w:ascii="Arial" w:eastAsia="Calibri" w:hAnsi="Arial" w:cs="Arial"/>
          <w:sz w:val="20"/>
          <w:szCs w:val="20"/>
        </w:rPr>
      </w:pPr>
      <w:r w:rsidRPr="00F65CF5">
        <w:rPr>
          <w:rFonts w:ascii="Arial" w:eastAsia="Calibri" w:hAnsi="Arial" w:cs="Arial"/>
          <w:sz w:val="20"/>
          <w:szCs w:val="20"/>
          <w:highlight w:val="yellow"/>
        </w:rPr>
        <w:t>- “Eu pergunto se algum governante português consciente e responsável pode ceder a tal intimação.” [resoluções das Nações Unidas acerca da autodeterminação dos territórios portugueses].</w:t>
      </w:r>
    </w:p>
    <w:p w14:paraId="3664D071" w14:textId="60AA1A2A" w:rsidR="008C01FF" w:rsidRDefault="008C01FF" w:rsidP="008C01FF">
      <w:pPr>
        <w:pStyle w:val="PargrafodaLista"/>
        <w:spacing w:after="0" w:line="276" w:lineRule="auto"/>
        <w:jc w:val="both"/>
        <w:rPr>
          <w:rFonts w:eastAsia="Calibri" w:cs="Arial"/>
          <w:b/>
          <w:bCs/>
        </w:rPr>
      </w:pPr>
      <w:r>
        <w:rPr>
          <w:rFonts w:eastAsia="Calibri" w:cs="Arial"/>
          <w:b/>
          <w:bCs/>
        </w:rPr>
        <w:t>3.</w:t>
      </w:r>
    </w:p>
    <w:p w14:paraId="52DCEE6B" w14:textId="77777777" w:rsidR="008C01FF" w:rsidRDefault="008C01FF" w:rsidP="008C01FF">
      <w:pPr>
        <w:spacing w:after="0"/>
        <w:jc w:val="both"/>
        <w:rPr>
          <w:rFonts w:ascii="Arial" w:eastAsia="Times New Roman" w:hAnsi="Arial" w:cs="Arial"/>
          <w:b/>
          <w:bCs/>
          <w:sz w:val="20"/>
          <w:szCs w:val="20"/>
          <w:lang w:eastAsia="pt-PT"/>
        </w:rPr>
      </w:pPr>
      <w:r w:rsidRPr="00F65CF5">
        <w:rPr>
          <w:rFonts w:ascii="Arial" w:eastAsia="Calibri" w:hAnsi="Arial" w:cs="Arial"/>
          <w:b/>
          <w:noProof/>
          <w:sz w:val="20"/>
          <w:szCs w:val="20"/>
          <w:lang w:eastAsia="pt-PT"/>
        </w:rPr>
        <mc:AlternateContent>
          <mc:Choice Requires="wps">
            <w:drawing>
              <wp:anchor distT="0" distB="0" distL="114300" distR="114300" simplePos="0" relativeHeight="251677696" behindDoc="0" locked="0" layoutInCell="1" allowOverlap="1" wp14:anchorId="00B360BB" wp14:editId="7C92A1F3">
                <wp:simplePos x="0" y="0"/>
                <wp:positionH relativeFrom="column">
                  <wp:posOffset>1766570</wp:posOffset>
                </wp:positionH>
                <wp:positionV relativeFrom="paragraph">
                  <wp:posOffset>88265</wp:posOffset>
                </wp:positionV>
                <wp:extent cx="203200" cy="6350"/>
                <wp:effectExtent l="9525" t="57150" r="15875" b="50800"/>
                <wp:wrapNone/>
                <wp:docPr id="1971369239" name="Conexão recta unidireccion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FE887" id="_x0000_t32" coordsize="21600,21600" o:spt="32" o:oned="t" path="m,l21600,21600e" filled="f">
                <v:path arrowok="t" fillok="f" o:connecttype="none"/>
                <o:lock v:ext="edit" shapetype="t"/>
              </v:shapetype>
              <v:shape id="Conexão recta unidireccional 13" o:spid="_x0000_s1026" type="#_x0000_t32" style="position:absolute;margin-left:139.1pt;margin-top:6.95pt;width:16pt;height:.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">
                <v:stroke endarrow="block"/>
              </v:shape>
            </w:pict>
          </mc:Fallback>
        </mc:AlternateContent>
      </w:r>
      <w:r w:rsidRPr="00F65CF5">
        <w:rPr>
          <w:rFonts w:ascii="Arial" w:eastAsia="Calibri" w:hAnsi="Arial" w:cs="Arial"/>
          <w:b/>
          <w:noProof/>
          <w:sz w:val="20"/>
          <w:szCs w:val="20"/>
          <w:lang w:eastAsia="pt-PT"/>
        </w:rPr>
        <mc:AlternateContent>
          <mc:Choice Requires="wps">
            <w:drawing>
              <wp:anchor distT="0" distB="0" distL="114300" distR="114300" simplePos="0" relativeHeight="251676672" behindDoc="0" locked="0" layoutInCell="1" allowOverlap="1" wp14:anchorId="205BD414" wp14:editId="7DE3B863">
                <wp:simplePos x="0" y="0"/>
                <wp:positionH relativeFrom="column">
                  <wp:posOffset>998220</wp:posOffset>
                </wp:positionH>
                <wp:positionV relativeFrom="paragraph">
                  <wp:posOffset>94615</wp:posOffset>
                </wp:positionV>
                <wp:extent cx="203200" cy="6350"/>
                <wp:effectExtent l="12700" t="53975" r="22225" b="53975"/>
                <wp:wrapNone/>
                <wp:docPr id="1700896841" name="Conexão recta unidirecciona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197BD" id="Conexão recta unidireccional 12" o:spid="_x0000_s1026" type="#_x0000_t32" style="position:absolute;margin-left:78.6pt;margin-top:7.45pt;width:16pt;height:.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">
                <v:stroke endarrow="block"/>
              </v:shape>
            </w:pict>
          </mc:Fallback>
        </mc:AlternateContent>
      </w:r>
      <w:r w:rsidRPr="00F65CF5">
        <w:rPr>
          <w:rFonts w:ascii="Arial" w:eastAsia="Times New Roman" w:hAnsi="Arial" w:cs="Arial"/>
          <w:b/>
          <w:bCs/>
          <w:noProof/>
          <w:sz w:val="20"/>
          <w:szCs w:val="20"/>
          <w:lang w:eastAsia="pt-PT"/>
        </w:rPr>
        <mc:AlternateContent>
          <mc:Choice Requires="wps">
            <w:drawing>
              <wp:anchor distT="0" distB="0" distL="114300" distR="114300" simplePos="0" relativeHeight="251675648" behindDoc="0" locked="0" layoutInCell="1" allowOverlap="1" wp14:anchorId="2425A5DA" wp14:editId="535867A6">
                <wp:simplePos x="0" y="0"/>
                <wp:positionH relativeFrom="column">
                  <wp:posOffset>255270</wp:posOffset>
                </wp:positionH>
                <wp:positionV relativeFrom="paragraph">
                  <wp:posOffset>100965</wp:posOffset>
                </wp:positionV>
                <wp:extent cx="203200" cy="6350"/>
                <wp:effectExtent l="12700" t="60325" r="22225" b="47625"/>
                <wp:wrapNone/>
                <wp:docPr id="1434440432" name="Conexão recta unidirecciona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17EBE" id="Conexão recta unidireccional 9" o:spid="_x0000_s1026" type="#_x0000_t32" style="position:absolute;margin-left:20.1pt;margin-top:7.95pt;width:16pt;height:.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">
                <v:stroke endarrow="block"/>
              </v:shape>
            </w:pict>
          </mc:Fallback>
        </mc:AlternateContent>
      </w:r>
      <w:r w:rsidRPr="00F65CF5">
        <w:rPr>
          <w:rFonts w:ascii="Arial" w:eastAsia="Times New Roman" w:hAnsi="Arial" w:cs="Arial"/>
          <w:b/>
          <w:bCs/>
          <w:sz w:val="20"/>
          <w:szCs w:val="20"/>
          <w:lang w:eastAsia="pt-PT"/>
        </w:rPr>
        <w:t xml:space="preserve">(a)          (2)    (b)         (4)    (c)       (1)   </w:t>
      </w:r>
    </w:p>
    <w:p w14:paraId="6AD216C4" w14:textId="77777777" w:rsidR="008C01FF" w:rsidRPr="00F65CF5" w:rsidRDefault="008C01FF" w:rsidP="008C01FF">
      <w:pPr>
        <w:spacing w:after="0"/>
        <w:jc w:val="both"/>
        <w:rPr>
          <w:rFonts w:ascii="Arial" w:eastAsia="Calibri" w:hAnsi="Arial" w:cs="Arial"/>
          <w:b/>
          <w:sz w:val="20"/>
          <w:szCs w:val="20"/>
        </w:rPr>
      </w:pPr>
    </w:p>
    <w:p w14:paraId="18C03ED6" w14:textId="55FEB23D" w:rsidR="008C01FF" w:rsidRPr="00F65CF5" w:rsidRDefault="008C01FF" w:rsidP="008C01FF">
      <w:pPr>
        <w:tabs>
          <w:tab w:val="left" w:pos="426"/>
        </w:tabs>
        <w:spacing w:after="0"/>
        <w:jc w:val="both"/>
        <w:rPr>
          <w:rFonts w:ascii="Arial" w:eastAsia="Calibri" w:hAnsi="Arial" w:cs="Arial"/>
          <w:b/>
          <w:bCs/>
          <w:sz w:val="20"/>
          <w:szCs w:val="20"/>
          <w:highlight w:val="yellow"/>
        </w:rPr>
      </w:pPr>
      <w:r>
        <w:rPr>
          <w:rFonts w:ascii="Arial" w:eastAsia="Calibri" w:hAnsi="Arial" w:cs="Arial"/>
          <w:bCs/>
          <w:sz w:val="20"/>
          <w:szCs w:val="20"/>
        </w:rPr>
        <w:lastRenderedPageBreak/>
        <w:t xml:space="preserve"> 4.</w:t>
      </w:r>
      <w:r w:rsidRPr="008C01FF">
        <w:rPr>
          <w:rFonts w:ascii="Arial" w:eastAsia="Calibri" w:hAnsi="Arial" w:cs="Arial"/>
          <w:b/>
          <w:bCs/>
          <w:sz w:val="20"/>
          <w:szCs w:val="20"/>
          <w:highlight w:val="yellow"/>
        </w:rPr>
        <w:t xml:space="preserve"> </w:t>
      </w:r>
      <w:r w:rsidRPr="00F65CF5">
        <w:rPr>
          <w:rFonts w:ascii="Arial" w:eastAsia="Calibri" w:hAnsi="Arial" w:cs="Arial"/>
          <w:b/>
          <w:bCs/>
          <w:sz w:val="20"/>
          <w:szCs w:val="20"/>
          <w:highlight w:val="yellow"/>
        </w:rPr>
        <w:t>Tópicos de resposta:</w:t>
      </w:r>
    </w:p>
    <w:p w14:paraId="2237654C"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persistência da política colonial e da defesa do integracionismo, ao assumir, perante a opinião pública interna e externa, que os territórios ultramarinos eram considerados pluricontinentais e parte integrante de Portugal, posição reforçada com a visita do chefe do governo: “As [minhas] deslocações [à Guiné, a Angola e a Moçambique] revestiram-se de significados que não escaparam à opinião interna e internacional.” (Doc.2);</w:t>
      </w:r>
    </w:p>
    <w:p w14:paraId="4235C803"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xml:space="preserve">- a política colonial mantinha-se, com a convicção de que era preciso manter a guerra, no interesse “das populações </w:t>
      </w:r>
      <w:r w:rsidRPr="00F65CF5">
        <w:rPr>
          <w:rFonts w:ascii="Arial" w:eastAsia="Calibri" w:hAnsi="Arial" w:cs="Arial"/>
          <w:sz w:val="20"/>
          <w:szCs w:val="20"/>
          <w:highlight w:val="yellow"/>
          <w:lang w:eastAsia="pt-PT"/>
        </w:rPr>
        <w:t>de se manterem portuguesas e de não serem abandonadas na sua defesa contra os perturbadores da paz.” (Doc. 2)</w:t>
      </w:r>
      <w:r w:rsidRPr="00F65CF5">
        <w:rPr>
          <w:rFonts w:ascii="Arial" w:eastAsia="Calibri" w:hAnsi="Arial" w:cs="Arial"/>
          <w:b/>
          <w:bCs/>
          <w:sz w:val="20"/>
          <w:szCs w:val="20"/>
          <w:highlight w:val="yellow"/>
          <w:lang w:eastAsia="pt-PT"/>
        </w:rPr>
        <w:t xml:space="preserve"> ou</w:t>
      </w:r>
      <w:r w:rsidRPr="00F65CF5">
        <w:rPr>
          <w:rFonts w:ascii="Arial" w:eastAsia="Calibri" w:hAnsi="Arial" w:cs="Arial"/>
          <w:sz w:val="20"/>
          <w:szCs w:val="20"/>
          <w:highlight w:val="yellow"/>
          <w:lang w:eastAsia="pt-PT"/>
        </w:rPr>
        <w:t xml:space="preserve"> de garantir a “evolução económica e social das províncias e o progresso das suas populações“ (Doc.2);</w:t>
      </w:r>
    </w:p>
    <w:p w14:paraId="2446E5CC"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reconhecimento de que a guerra já se prolongava, obrigando “</w:t>
      </w:r>
      <w:r w:rsidRPr="00F65CF5">
        <w:rPr>
          <w:rFonts w:ascii="Arial" w:eastAsia="Calibri" w:hAnsi="Arial" w:cs="Arial"/>
          <w:sz w:val="20"/>
          <w:szCs w:val="20"/>
          <w:highlight w:val="yellow"/>
          <w:lang w:eastAsia="pt-PT"/>
        </w:rPr>
        <w:t xml:space="preserve">a enormes sacrifícios de homens e de dinheiro para manter um policiamento militar que proteja vidas e bens” (Doc.2), mas persistindo na </w:t>
      </w:r>
      <w:r w:rsidRPr="00F65CF5">
        <w:rPr>
          <w:rFonts w:ascii="Arial" w:eastAsia="Calibri" w:hAnsi="Arial" w:cs="Arial"/>
          <w:sz w:val="20"/>
          <w:szCs w:val="20"/>
          <w:highlight w:val="yellow"/>
        </w:rPr>
        <w:t>recusa em dialogar com os movimentos africanos independentistas que continuavam a ser considerados terroristas;</w:t>
      </w:r>
    </w:p>
    <w:p w14:paraId="4EEA7A42"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recusa de Portugal em reconhecer o direito à autodeterminação dos povos africanos, apesar das pressões internacionais para que tal acontecesse: “</w:t>
      </w:r>
      <w:r w:rsidRPr="00F65CF5">
        <w:rPr>
          <w:rFonts w:ascii="Arial" w:eastAsia="Calibri" w:hAnsi="Arial" w:cs="Arial"/>
          <w:sz w:val="20"/>
          <w:szCs w:val="20"/>
          <w:highlight w:val="yellow"/>
          <w:lang w:eastAsia="pt-PT"/>
        </w:rPr>
        <w:t xml:space="preserve">Eu pergunto se algum governante português consciente e responsável pode ceder a tal intimação. […].” (Doc. 2) </w:t>
      </w:r>
      <w:r w:rsidRPr="00F65CF5">
        <w:rPr>
          <w:rFonts w:ascii="Arial" w:eastAsia="Calibri" w:hAnsi="Arial" w:cs="Arial"/>
          <w:b/>
          <w:bCs/>
          <w:sz w:val="20"/>
          <w:szCs w:val="20"/>
          <w:highlight w:val="yellow"/>
        </w:rPr>
        <w:t>ou</w:t>
      </w:r>
      <w:r w:rsidRPr="00F65CF5">
        <w:rPr>
          <w:rFonts w:ascii="Arial" w:eastAsia="Calibri" w:hAnsi="Arial" w:cs="Arial"/>
          <w:sz w:val="20"/>
          <w:szCs w:val="20"/>
          <w:highlight w:val="yellow"/>
        </w:rPr>
        <w:t xml:space="preserve"> apesar das recomendações e condenações da ONU “</w:t>
      </w:r>
      <w:r w:rsidRPr="00F65CF5">
        <w:rPr>
          <w:rFonts w:ascii="Arial" w:eastAsia="Calibri" w:hAnsi="Arial" w:cs="Arial"/>
          <w:sz w:val="20"/>
          <w:szCs w:val="20"/>
          <w:highlight w:val="yellow"/>
          <w:lang w:eastAsia="pt-PT"/>
        </w:rPr>
        <w:t>Todos os anos, as Nações Unidas aprovam resoluções acerca da autodeterminação dos territórios portugueses.” (Doc.2);</w:t>
      </w:r>
    </w:p>
    <w:p w14:paraId="146103D4"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xml:space="preserve">- a luta armada pela independência era apoiada internacionalmente com meios e reforço de apoio, ganhando crescente ascendente sobre as tropas portuguesas, nomeadamente na Guiné “[…] os colonialistas portugueses sofreram um dos seus maiores reveses na nossa terra. Um helicóptero […] foi abatido sobre o rio Mansoa pelos nossos valentes combatentes.” </w:t>
      </w:r>
      <w:r w:rsidRPr="00F65CF5">
        <w:rPr>
          <w:rFonts w:ascii="Arial" w:eastAsia="Calibri" w:hAnsi="Arial" w:cs="Arial"/>
          <w:sz w:val="20"/>
          <w:szCs w:val="20"/>
          <w:highlight w:val="yellow"/>
          <w:lang w:eastAsia="pt-PT"/>
        </w:rPr>
        <w:t>(Doc.3);</w:t>
      </w:r>
    </w:p>
    <w:p w14:paraId="68DCAB4A" w14:textId="77777777" w:rsidR="008C01FF" w:rsidRPr="00F65CF5" w:rsidRDefault="008C01FF" w:rsidP="008C01FF">
      <w:pPr>
        <w:tabs>
          <w:tab w:val="left" w:pos="426"/>
        </w:tabs>
        <w:spacing w:after="0"/>
        <w:jc w:val="both"/>
        <w:rPr>
          <w:rFonts w:ascii="Arial" w:eastAsia="Calibri" w:hAnsi="Arial" w:cs="Arial"/>
          <w:sz w:val="20"/>
          <w:szCs w:val="20"/>
          <w:highlight w:val="yellow"/>
        </w:rPr>
      </w:pPr>
      <w:r w:rsidRPr="00F65CF5">
        <w:rPr>
          <w:rFonts w:ascii="Arial" w:eastAsia="Calibri" w:hAnsi="Arial" w:cs="Arial"/>
          <w:sz w:val="20"/>
          <w:szCs w:val="20"/>
          <w:highlight w:val="yellow"/>
        </w:rPr>
        <w:t>- a guerra colonial estava num impasse quanto a vislumbrar-se uma solução militar e, no caso da Guiné, segundo o movimento independentista Partido Africano da Independência da Guiné e Cabo Verde (PAIGC),  a maior parte do território já era controlado pelo independentistas: “Assim, de oito deputados que vieram visitar o que ainda resta da colónia portuguesa da Guiné, quatro foram liquidados pelas nossas Forças Armadas” (Doc. 3);</w:t>
      </w:r>
    </w:p>
    <w:p w14:paraId="737456D8" w14:textId="74A41676" w:rsidR="008C01FF" w:rsidRPr="008C01FF" w:rsidRDefault="008C01FF" w:rsidP="008C01FF">
      <w:pPr>
        <w:spacing w:after="0"/>
        <w:jc w:val="both"/>
        <w:rPr>
          <w:rFonts w:ascii="Arial" w:eastAsia="Calibri" w:hAnsi="Arial" w:cs="Arial"/>
          <w:bCs/>
          <w:sz w:val="20"/>
          <w:szCs w:val="20"/>
        </w:rPr>
      </w:pPr>
      <w:r w:rsidRPr="00F65CF5">
        <w:rPr>
          <w:rFonts w:ascii="Arial" w:eastAsia="Calibri" w:hAnsi="Arial" w:cs="Arial"/>
          <w:sz w:val="20"/>
          <w:szCs w:val="20"/>
          <w:highlight w:val="yellow"/>
        </w:rPr>
        <w:t>- reconhecimento da proclamação unilateral da independência da Guiné-Bissau pelas Nações Unidas, confirmando o direito de autodeterminação e o reforço do sentimento nacionalista de repúdio pelo colonialismo: “[…] ficando claro para os colonialistas portugueses que, hoje, nós é que somos os donos do nosso país […]” (Doc..3).</w:t>
      </w:r>
    </w:p>
    <w:p w14:paraId="6CBA62B5" w14:textId="6DCD0E01" w:rsidR="008C01FF" w:rsidRDefault="008C01FF" w:rsidP="008C01FF">
      <w:pPr>
        <w:spacing w:after="0" w:line="240" w:lineRule="auto"/>
        <w:ind w:left="360"/>
        <w:jc w:val="both"/>
        <w:rPr>
          <w:rFonts w:ascii="Times New Roman" w:eastAsia="Times New Roman" w:hAnsi="Times New Roman" w:cs="Times New Roman"/>
          <w:b/>
          <w:sz w:val="24"/>
          <w:szCs w:val="24"/>
          <w:lang w:eastAsia="pt-PT"/>
        </w:rPr>
      </w:pPr>
    </w:p>
    <w:p w14:paraId="428C1B28" w14:textId="13FAA247" w:rsidR="008C01FF" w:rsidRDefault="008C01FF" w:rsidP="008C01FF">
      <w:p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Grupo V</w:t>
      </w:r>
    </w:p>
    <w:p w14:paraId="035FF8E7" w14:textId="77777777" w:rsidR="008C01FF" w:rsidRDefault="008C01FF" w:rsidP="008C01FF">
      <w:pPr>
        <w:spacing w:after="0" w:line="240" w:lineRule="auto"/>
        <w:rPr>
          <w:rFonts w:ascii="Times New Roman" w:eastAsia="Times New Roman" w:hAnsi="Times New Roman" w:cs="Times New Roman"/>
          <w:b/>
          <w:sz w:val="24"/>
          <w:szCs w:val="24"/>
          <w:lang w:eastAsia="pt-PT"/>
        </w:rPr>
      </w:pPr>
    </w:p>
    <w:p w14:paraId="3C8E1642" w14:textId="77777777" w:rsidR="008C01FF" w:rsidRPr="008C01FF" w:rsidRDefault="008C01FF" w:rsidP="008C01FF">
      <w:pPr>
        <w:pStyle w:val="PargrafodaLista"/>
        <w:numPr>
          <w:ilvl w:val="0"/>
          <w:numId w:val="19"/>
        </w:numPr>
        <w:jc w:val="both"/>
        <w:rPr>
          <w:rFonts w:ascii="Arial" w:eastAsia="Calibri" w:hAnsi="Arial" w:cs="Arial"/>
          <w:bCs/>
          <w:sz w:val="20"/>
          <w:szCs w:val="20"/>
        </w:rPr>
      </w:pPr>
      <w:r w:rsidRPr="008C01FF">
        <w:rPr>
          <w:rFonts w:ascii="Arial" w:eastAsia="Calibri" w:hAnsi="Arial" w:cs="Arial"/>
          <w:bCs/>
          <w:sz w:val="20"/>
          <w:szCs w:val="20"/>
          <w:highlight w:val="yellow"/>
        </w:rPr>
        <w:t xml:space="preserve">Movimento das Forças Armadas </w:t>
      </w:r>
      <w:r w:rsidRPr="008C01FF">
        <w:rPr>
          <w:rFonts w:ascii="Arial" w:eastAsia="Calibri" w:hAnsi="Arial" w:cs="Arial"/>
          <w:b/>
          <w:sz w:val="20"/>
          <w:szCs w:val="20"/>
          <w:highlight w:val="yellow"/>
        </w:rPr>
        <w:t xml:space="preserve">ou </w:t>
      </w:r>
      <w:r w:rsidRPr="008C01FF">
        <w:rPr>
          <w:rFonts w:ascii="Arial" w:eastAsia="Calibri" w:hAnsi="Arial" w:cs="Arial"/>
          <w:bCs/>
          <w:sz w:val="20"/>
          <w:szCs w:val="20"/>
          <w:highlight w:val="yellow"/>
        </w:rPr>
        <w:t>MFA.</w:t>
      </w:r>
    </w:p>
    <w:p w14:paraId="09F4F72B" w14:textId="478D7E24" w:rsidR="008C01FF" w:rsidRDefault="008C01FF" w:rsidP="008C01FF">
      <w:pPr>
        <w:pStyle w:val="PargrafodaLista"/>
        <w:numPr>
          <w:ilvl w:val="0"/>
          <w:numId w:val="19"/>
        </w:numPr>
        <w:spacing w:after="0" w:line="24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C</w:t>
      </w:r>
    </w:p>
    <w:p w14:paraId="4CE31461" w14:textId="738FE9C6" w:rsidR="008C01FF" w:rsidRPr="008C01FF" w:rsidRDefault="008C01FF" w:rsidP="008C01FF">
      <w:pPr>
        <w:pStyle w:val="PargrafodaLista"/>
        <w:numPr>
          <w:ilvl w:val="0"/>
          <w:numId w:val="19"/>
        </w:numPr>
        <w:spacing w:after="0" w:line="240" w:lineRule="auto"/>
        <w:rPr>
          <w:rFonts w:ascii="Times New Roman" w:eastAsia="Times New Roman" w:hAnsi="Times New Roman" w:cs="Times New Roman"/>
          <w:b/>
          <w:sz w:val="24"/>
          <w:szCs w:val="24"/>
          <w:lang w:eastAsia="pt-PT"/>
        </w:rPr>
      </w:pPr>
      <w:r w:rsidRPr="00D03ED2">
        <w:rPr>
          <w:rFonts w:ascii="Arial" w:eastAsia="Times New Roman" w:hAnsi="Arial" w:cs="Arial"/>
          <w:b/>
          <w:bCs/>
          <w:sz w:val="20"/>
          <w:szCs w:val="20"/>
          <w:highlight w:val="yellow"/>
          <w:lang w:eastAsia="pt-PT"/>
        </w:rPr>
        <w:t>(a)          (5)    (b)         (4)    (c)       (1</w:t>
      </w:r>
    </w:p>
    <w:p w14:paraId="25796973" w14:textId="77777777" w:rsidR="008C01FF" w:rsidRPr="001016BF" w:rsidRDefault="008C01FF" w:rsidP="008C01FF">
      <w:pPr>
        <w:spacing w:after="0" w:line="240" w:lineRule="auto"/>
        <w:ind w:left="360"/>
        <w:jc w:val="both"/>
        <w:rPr>
          <w:rFonts w:ascii="Times New Roman" w:eastAsia="Times New Roman" w:hAnsi="Times New Roman" w:cs="Times New Roman"/>
          <w:b/>
          <w:sz w:val="24"/>
          <w:szCs w:val="24"/>
          <w:lang w:eastAsia="pt-PT"/>
        </w:rPr>
      </w:pPr>
    </w:p>
    <w:sectPr w:rsidR="008C01FF" w:rsidRPr="001016BF" w:rsidSect="00773DC6">
      <w:headerReference w:type="default" r:id="rId18"/>
      <w:footerReference w:type="default" r:id="rId1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EA06" w14:textId="77777777" w:rsidR="00773DC6" w:rsidRDefault="00773DC6" w:rsidP="0089056E">
      <w:pPr>
        <w:spacing w:after="0" w:line="240" w:lineRule="auto"/>
      </w:pPr>
      <w:r>
        <w:separator/>
      </w:r>
    </w:p>
  </w:endnote>
  <w:endnote w:type="continuationSeparator" w:id="0">
    <w:p w14:paraId="14CE1E1D" w14:textId="77777777" w:rsidR="00773DC6" w:rsidRDefault="00773DC6" w:rsidP="0089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2FA7O00">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80868"/>
      <w:docPartObj>
        <w:docPartGallery w:val="Page Numbers (Bottom of Page)"/>
        <w:docPartUnique/>
      </w:docPartObj>
    </w:sdtPr>
    <w:sdtContent>
      <w:p w14:paraId="08796A8F" w14:textId="6151E8DC" w:rsidR="00F22DDB" w:rsidRDefault="00F22DDB">
        <w:pPr>
          <w:pStyle w:val="Rodap"/>
        </w:pPr>
        <w:r w:rsidRPr="009008E9">
          <w:rPr>
            <w:rFonts w:ascii="Calibri Light" w:eastAsia="Times New Roman" w:hAnsi="Calibri Light" w:cs="Times New Roman"/>
            <w:noProof/>
            <w:sz w:val="28"/>
            <w:szCs w:val="28"/>
            <w:lang w:eastAsia="pt-PT"/>
          </w:rPr>
          <mc:AlternateContent>
            <mc:Choice Requires="wps">
              <w:drawing>
                <wp:anchor distT="0" distB="0" distL="114300" distR="114300" simplePos="0" relativeHeight="251660800" behindDoc="0" locked="0" layoutInCell="1" allowOverlap="1" wp14:anchorId="772E1E69" wp14:editId="7456E11D">
                  <wp:simplePos x="0" y="0"/>
                  <wp:positionH relativeFrom="rightMargin">
                    <wp:align>center</wp:align>
                  </wp:positionH>
                  <wp:positionV relativeFrom="bottomMargin">
                    <wp:align>center</wp:align>
                  </wp:positionV>
                  <wp:extent cx="512445" cy="441325"/>
                  <wp:effectExtent l="0" t="0" r="1905" b="0"/>
                  <wp:wrapNone/>
                  <wp:docPr id="3" name="Fluxograma: Proces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196E2" w14:textId="1B6D2AA6" w:rsidR="00F22DDB" w:rsidRDefault="00F22DDB" w:rsidP="009008E9">
                              <w:pPr>
                                <w:pStyle w:val="Rodap"/>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345346" w:rsidRPr="00345346">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1E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3" o:spid="_x0000_s1026" type="#_x0000_t176" style="position:absolute;margin-left:0;margin-top:0;width:40.35pt;height:34.7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F5196E2" w14:textId="1B6D2AA6" w:rsidR="00F22DDB" w:rsidRDefault="00F22DDB" w:rsidP="009008E9">
                        <w:pPr>
                          <w:pStyle w:val="Rodap"/>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345346" w:rsidRPr="00345346">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C1E4" w14:textId="77777777" w:rsidR="00773DC6" w:rsidRDefault="00773DC6" w:rsidP="0089056E">
      <w:pPr>
        <w:spacing w:after="0" w:line="240" w:lineRule="auto"/>
      </w:pPr>
      <w:r>
        <w:separator/>
      </w:r>
    </w:p>
  </w:footnote>
  <w:footnote w:type="continuationSeparator" w:id="0">
    <w:p w14:paraId="4380230A" w14:textId="77777777" w:rsidR="00773DC6" w:rsidRDefault="00773DC6" w:rsidP="0089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5A58" w14:textId="7BED73D4" w:rsidR="00F22DDB" w:rsidRDefault="00F22DDB">
    <w:pPr>
      <w:pStyle w:val="Cabealho"/>
    </w:pPr>
  </w:p>
  <w:p w14:paraId="5F817C08" w14:textId="77777777" w:rsidR="00F22DDB" w:rsidRDefault="00F22D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64CB286"/>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17"/>
        <w:szCs w:val="17"/>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1">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2">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3">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4">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5">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6">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7">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8">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abstractNum>
  <w:abstractNum w:abstractNumId="2" w15:restartNumberingAfterBreak="0">
    <w:nsid w:val="00000007"/>
    <w:multiLevelType w:val="multilevel"/>
    <w:tmpl w:val="00000006"/>
    <w:lvl w:ilvl="0">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1">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2">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3">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4">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5">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6">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7">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lvl w:ilvl="8">
      <w:start w:val="1"/>
      <w:numFmt w:val="upperLetter"/>
      <w:lvlText w:val="(%1)"/>
      <w:lvlJc w:val="left"/>
      <w:rPr>
        <w:rFonts w:ascii="Sylfaen" w:hAnsi="Sylfaen" w:cs="Sylfaen"/>
        <w:b w:val="0"/>
        <w:bCs w:val="0"/>
        <w:i w:val="0"/>
        <w:iCs w:val="0"/>
        <w:smallCaps w:val="0"/>
        <w:strike w:val="0"/>
        <w:color w:val="000000"/>
        <w:spacing w:val="0"/>
        <w:w w:val="100"/>
        <w:position w:val="0"/>
        <w:sz w:val="18"/>
        <w:szCs w:val="18"/>
        <w:u w:val="none"/>
      </w:rPr>
    </w:lvl>
  </w:abstractNum>
  <w:abstractNum w:abstractNumId="3" w15:restartNumberingAfterBreak="0">
    <w:nsid w:val="0D4C5FC5"/>
    <w:multiLevelType w:val="hybridMultilevel"/>
    <w:tmpl w:val="8EA6E84E"/>
    <w:lvl w:ilvl="0" w:tplc="E7C6528E">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414A9D"/>
    <w:multiLevelType w:val="hybridMultilevel"/>
    <w:tmpl w:val="42CCFDD6"/>
    <w:lvl w:ilvl="0" w:tplc="684CA952">
      <w:start w:val="1"/>
      <w:numFmt w:val="decimal"/>
      <w:lvlText w:val="%1."/>
      <w:lvlJc w:val="left"/>
      <w:pPr>
        <w:ind w:left="720" w:hanging="360"/>
      </w:pPr>
      <w:rPr>
        <w:rFonts w:ascii="Times New Roman" w:eastAsia="Times New Roman" w:hAnsi="Times New Roman" w:cs="Times New Roman" w:hint="default"/>
        <w:b/>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0E6419E"/>
    <w:multiLevelType w:val="hybridMultilevel"/>
    <w:tmpl w:val="221286E0"/>
    <w:lvl w:ilvl="0" w:tplc="E7262F9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A292A5C"/>
    <w:multiLevelType w:val="hybridMultilevel"/>
    <w:tmpl w:val="EA043A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34F11D2"/>
    <w:multiLevelType w:val="hybridMultilevel"/>
    <w:tmpl w:val="9AAA1BDC"/>
    <w:lvl w:ilvl="0" w:tplc="98FEDE58">
      <w:start w:val="1"/>
      <w:numFmt w:val="upperLetter"/>
      <w:lvlText w:val="(%1)"/>
      <w:lvlJc w:val="left"/>
      <w:pPr>
        <w:ind w:left="720" w:hanging="360"/>
      </w:pPr>
      <w:rPr>
        <w:rFonts w:ascii="Arial" w:hAnsi="Arial"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2700D86"/>
    <w:multiLevelType w:val="hybridMultilevel"/>
    <w:tmpl w:val="581EE71E"/>
    <w:lvl w:ilvl="0" w:tplc="028C15BE">
      <w:start w:val="1"/>
      <w:numFmt w:val="decimal"/>
      <w:lvlText w:val="%1."/>
      <w:lvlJc w:val="left"/>
      <w:pPr>
        <w:ind w:left="862" w:hanging="360"/>
      </w:pPr>
      <w:rPr>
        <w:rFonts w:eastAsia="Calibri" w:cs="Times New Roman" w:hint="default"/>
        <w:b/>
      </w:r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9" w15:restartNumberingAfterBreak="0">
    <w:nsid w:val="477472AC"/>
    <w:multiLevelType w:val="hybridMultilevel"/>
    <w:tmpl w:val="10CE1AA6"/>
    <w:lvl w:ilvl="0" w:tplc="C83405CE">
      <w:start w:val="1"/>
      <w:numFmt w:val="decimal"/>
      <w:lvlText w:val="%1."/>
      <w:lvlJc w:val="left"/>
      <w:pPr>
        <w:ind w:left="720" w:hanging="360"/>
      </w:pPr>
      <w:rPr>
        <w:rFonts w:hint="default"/>
        <w:b/>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9684F06"/>
    <w:multiLevelType w:val="hybridMultilevel"/>
    <w:tmpl w:val="841CA08C"/>
    <w:lvl w:ilvl="0" w:tplc="B0588DF8">
      <w:start w:val="1"/>
      <w:numFmt w:val="decimal"/>
      <w:lvlText w:val="%1."/>
      <w:lvlJc w:val="left"/>
      <w:pPr>
        <w:ind w:left="720" w:hanging="360"/>
      </w:pPr>
      <w:rPr>
        <w:rFonts w:hint="default"/>
        <w:b/>
      </w:rPr>
    </w:lvl>
    <w:lvl w:ilvl="1" w:tplc="98FEDE58">
      <w:start w:val="1"/>
      <w:numFmt w:val="upperLetter"/>
      <w:lvlText w:val="(%2)"/>
      <w:lvlJc w:val="left"/>
      <w:pPr>
        <w:ind w:left="1455" w:hanging="375"/>
      </w:pPr>
      <w:rPr>
        <w:rFonts w:ascii="Arial" w:hAnsi="Arial" w:hint="default"/>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93B7D3C"/>
    <w:multiLevelType w:val="hybridMultilevel"/>
    <w:tmpl w:val="5808A0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B8A0C7E"/>
    <w:multiLevelType w:val="hybridMultilevel"/>
    <w:tmpl w:val="89EC893A"/>
    <w:lvl w:ilvl="0" w:tplc="34F63F52">
      <w:start w:val="1"/>
      <w:numFmt w:val="upperLetter"/>
      <w:lvlText w:val="(%1)"/>
      <w:lvlJc w:val="left"/>
      <w:pPr>
        <w:ind w:left="1080" w:hanging="360"/>
      </w:pPr>
      <w:rPr>
        <w:rFonts w:hint="default"/>
        <w:b/>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15:restartNumberingAfterBreak="0">
    <w:nsid w:val="5F0A3C46"/>
    <w:multiLevelType w:val="hybridMultilevel"/>
    <w:tmpl w:val="8048D2AC"/>
    <w:lvl w:ilvl="0" w:tplc="026E88E0">
      <w:start w:val="1"/>
      <w:numFmt w:val="decimal"/>
      <w:lvlText w:val="%1."/>
      <w:lvlJc w:val="left"/>
      <w:pPr>
        <w:ind w:left="502" w:hanging="360"/>
      </w:pPr>
      <w:rPr>
        <w:rFonts w:eastAsia="Calibri" w:cs="Times New Roman" w:hint="default"/>
        <w:b/>
        <w:sz w:val="22"/>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4" w15:restartNumberingAfterBreak="0">
    <w:nsid w:val="60D17812"/>
    <w:multiLevelType w:val="hybridMultilevel"/>
    <w:tmpl w:val="0BF292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F432053"/>
    <w:multiLevelType w:val="hybridMultilevel"/>
    <w:tmpl w:val="B308DD38"/>
    <w:lvl w:ilvl="0" w:tplc="3BE8A778">
      <w:start w:val="1"/>
      <w:numFmt w:val="upperLetter"/>
      <w:lvlText w:val="(%1)"/>
      <w:lvlJc w:val="left"/>
      <w:pPr>
        <w:ind w:left="720" w:hanging="360"/>
      </w:pPr>
      <w:rPr>
        <w:rFonts w:hint="default"/>
        <w:b/>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38C1A55"/>
    <w:multiLevelType w:val="hybridMultilevel"/>
    <w:tmpl w:val="D22EB1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3B956CD"/>
    <w:multiLevelType w:val="hybridMultilevel"/>
    <w:tmpl w:val="A16049BC"/>
    <w:lvl w:ilvl="0" w:tplc="98FEDE58">
      <w:start w:val="1"/>
      <w:numFmt w:val="upperLetter"/>
      <w:lvlText w:val="(%1)"/>
      <w:lvlJc w:val="left"/>
      <w:pPr>
        <w:ind w:left="862" w:hanging="360"/>
      </w:pPr>
      <w:rPr>
        <w:rFonts w:ascii="Arial" w:hAnsi="Arial" w:hint="default"/>
        <w:b/>
      </w:r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18" w15:restartNumberingAfterBreak="0">
    <w:nsid w:val="741B1002"/>
    <w:multiLevelType w:val="hybridMultilevel"/>
    <w:tmpl w:val="4ACA7BB4"/>
    <w:lvl w:ilvl="0" w:tplc="A8A66E42">
      <w:start w:val="1"/>
      <w:numFmt w:val="decimal"/>
      <w:lvlText w:val="%1."/>
      <w:lvlJc w:val="left"/>
      <w:pPr>
        <w:ind w:left="720" w:hanging="360"/>
      </w:pPr>
      <w:rPr>
        <w:rFonts w:cs="Arial"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997616101">
    <w:abstractNumId w:val="0"/>
  </w:num>
  <w:num w:numId="2" w16cid:durableId="1246036670">
    <w:abstractNumId w:val="1"/>
  </w:num>
  <w:num w:numId="3" w16cid:durableId="1406949805">
    <w:abstractNumId w:val="2"/>
  </w:num>
  <w:num w:numId="4" w16cid:durableId="1599218323">
    <w:abstractNumId w:val="12"/>
  </w:num>
  <w:num w:numId="5" w16cid:durableId="293870757">
    <w:abstractNumId w:val="13"/>
  </w:num>
  <w:num w:numId="6" w16cid:durableId="994070303">
    <w:abstractNumId w:val="8"/>
  </w:num>
  <w:num w:numId="7" w16cid:durableId="1815025159">
    <w:abstractNumId w:val="6"/>
  </w:num>
  <w:num w:numId="8" w16cid:durableId="1240941637">
    <w:abstractNumId w:val="3"/>
  </w:num>
  <w:num w:numId="9" w16cid:durableId="1781219332">
    <w:abstractNumId w:val="10"/>
  </w:num>
  <w:num w:numId="10" w16cid:durableId="1754737926">
    <w:abstractNumId w:val="17"/>
  </w:num>
  <w:num w:numId="11" w16cid:durableId="935139180">
    <w:abstractNumId w:val="7"/>
  </w:num>
  <w:num w:numId="12" w16cid:durableId="732234904">
    <w:abstractNumId w:val="15"/>
  </w:num>
  <w:num w:numId="13" w16cid:durableId="527790436">
    <w:abstractNumId w:val="9"/>
  </w:num>
  <w:num w:numId="14" w16cid:durableId="242572068">
    <w:abstractNumId w:val="16"/>
  </w:num>
  <w:num w:numId="15" w16cid:durableId="597520323">
    <w:abstractNumId w:val="18"/>
  </w:num>
  <w:num w:numId="16" w16cid:durableId="464128993">
    <w:abstractNumId w:val="5"/>
  </w:num>
  <w:num w:numId="17" w16cid:durableId="640354567">
    <w:abstractNumId w:val="14"/>
  </w:num>
  <w:num w:numId="18" w16cid:durableId="1256087766">
    <w:abstractNumId w:val="4"/>
  </w:num>
  <w:num w:numId="19" w16cid:durableId="119264785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7F9"/>
    <w:rsid w:val="00000464"/>
    <w:rsid w:val="000037AF"/>
    <w:rsid w:val="00005728"/>
    <w:rsid w:val="0001205D"/>
    <w:rsid w:val="000207CA"/>
    <w:rsid w:val="00020E70"/>
    <w:rsid w:val="0002183D"/>
    <w:rsid w:val="0002421D"/>
    <w:rsid w:val="00025264"/>
    <w:rsid w:val="00043A46"/>
    <w:rsid w:val="0004632A"/>
    <w:rsid w:val="000541E2"/>
    <w:rsid w:val="00054877"/>
    <w:rsid w:val="00056181"/>
    <w:rsid w:val="0006091A"/>
    <w:rsid w:val="00070E2A"/>
    <w:rsid w:val="00086542"/>
    <w:rsid w:val="000A4378"/>
    <w:rsid w:val="000A5E1B"/>
    <w:rsid w:val="000B1FF3"/>
    <w:rsid w:val="000C1F6A"/>
    <w:rsid w:val="000C5BCE"/>
    <w:rsid w:val="000C67BA"/>
    <w:rsid w:val="000D7D2D"/>
    <w:rsid w:val="000E1268"/>
    <w:rsid w:val="000E3B7D"/>
    <w:rsid w:val="000E5DE8"/>
    <w:rsid w:val="000F22AC"/>
    <w:rsid w:val="000F541A"/>
    <w:rsid w:val="000F77A6"/>
    <w:rsid w:val="00100F9A"/>
    <w:rsid w:val="001016BF"/>
    <w:rsid w:val="0010477E"/>
    <w:rsid w:val="001054EE"/>
    <w:rsid w:val="001123E1"/>
    <w:rsid w:val="001164D3"/>
    <w:rsid w:val="00130132"/>
    <w:rsid w:val="00133C6F"/>
    <w:rsid w:val="00136570"/>
    <w:rsid w:val="0014622B"/>
    <w:rsid w:val="00154C1F"/>
    <w:rsid w:val="00156182"/>
    <w:rsid w:val="00157DFF"/>
    <w:rsid w:val="00157F99"/>
    <w:rsid w:val="00160DAD"/>
    <w:rsid w:val="001639EB"/>
    <w:rsid w:val="00163BCC"/>
    <w:rsid w:val="00164FB5"/>
    <w:rsid w:val="001865AE"/>
    <w:rsid w:val="001A0F1C"/>
    <w:rsid w:val="001C5FCC"/>
    <w:rsid w:val="001C7C7B"/>
    <w:rsid w:val="001D4A4C"/>
    <w:rsid w:val="001E6C95"/>
    <w:rsid w:val="001F3EB1"/>
    <w:rsid w:val="001F79B4"/>
    <w:rsid w:val="00200B26"/>
    <w:rsid w:val="00201EC0"/>
    <w:rsid w:val="00205E23"/>
    <w:rsid w:val="00210AE0"/>
    <w:rsid w:val="002477BB"/>
    <w:rsid w:val="00251666"/>
    <w:rsid w:val="002560EE"/>
    <w:rsid w:val="002605A7"/>
    <w:rsid w:val="00261588"/>
    <w:rsid w:val="00265E65"/>
    <w:rsid w:val="00274C50"/>
    <w:rsid w:val="002760B6"/>
    <w:rsid w:val="00276742"/>
    <w:rsid w:val="00285013"/>
    <w:rsid w:val="00286403"/>
    <w:rsid w:val="00290658"/>
    <w:rsid w:val="00294E27"/>
    <w:rsid w:val="002973F3"/>
    <w:rsid w:val="002A04C2"/>
    <w:rsid w:val="002A3D80"/>
    <w:rsid w:val="002B1866"/>
    <w:rsid w:val="002C150E"/>
    <w:rsid w:val="002D1840"/>
    <w:rsid w:val="002D5BB2"/>
    <w:rsid w:val="002D7A69"/>
    <w:rsid w:val="002E2AC3"/>
    <w:rsid w:val="002E2CAD"/>
    <w:rsid w:val="00306A39"/>
    <w:rsid w:val="003112FF"/>
    <w:rsid w:val="00345346"/>
    <w:rsid w:val="0034568B"/>
    <w:rsid w:val="00345FC1"/>
    <w:rsid w:val="00347216"/>
    <w:rsid w:val="003521D9"/>
    <w:rsid w:val="00356D5B"/>
    <w:rsid w:val="00356D6F"/>
    <w:rsid w:val="00365BA1"/>
    <w:rsid w:val="00367B42"/>
    <w:rsid w:val="0037371A"/>
    <w:rsid w:val="00385090"/>
    <w:rsid w:val="00386702"/>
    <w:rsid w:val="003B0ECF"/>
    <w:rsid w:val="003B597A"/>
    <w:rsid w:val="003B6D51"/>
    <w:rsid w:val="003C4487"/>
    <w:rsid w:val="003D31CD"/>
    <w:rsid w:val="003D4901"/>
    <w:rsid w:val="003E29FB"/>
    <w:rsid w:val="003E3B24"/>
    <w:rsid w:val="003E6A6D"/>
    <w:rsid w:val="003F318C"/>
    <w:rsid w:val="003F32C3"/>
    <w:rsid w:val="00402517"/>
    <w:rsid w:val="00415425"/>
    <w:rsid w:val="00415642"/>
    <w:rsid w:val="0041753B"/>
    <w:rsid w:val="00422D84"/>
    <w:rsid w:val="00424699"/>
    <w:rsid w:val="00437351"/>
    <w:rsid w:val="00440E80"/>
    <w:rsid w:val="004422AE"/>
    <w:rsid w:val="00457708"/>
    <w:rsid w:val="00460836"/>
    <w:rsid w:val="00460A54"/>
    <w:rsid w:val="00463ECC"/>
    <w:rsid w:val="00466897"/>
    <w:rsid w:val="00471227"/>
    <w:rsid w:val="004764FB"/>
    <w:rsid w:val="00477734"/>
    <w:rsid w:val="004857B8"/>
    <w:rsid w:val="00490374"/>
    <w:rsid w:val="004A1561"/>
    <w:rsid w:val="004B03F3"/>
    <w:rsid w:val="004B17F9"/>
    <w:rsid w:val="004C0056"/>
    <w:rsid w:val="004C422B"/>
    <w:rsid w:val="004D461B"/>
    <w:rsid w:val="004D6FA7"/>
    <w:rsid w:val="004E22A4"/>
    <w:rsid w:val="004F2010"/>
    <w:rsid w:val="004F74BC"/>
    <w:rsid w:val="004F7B88"/>
    <w:rsid w:val="005270F6"/>
    <w:rsid w:val="00527FE6"/>
    <w:rsid w:val="0054748D"/>
    <w:rsid w:val="00573844"/>
    <w:rsid w:val="0058350E"/>
    <w:rsid w:val="005A14B1"/>
    <w:rsid w:val="005C2636"/>
    <w:rsid w:val="005C44CF"/>
    <w:rsid w:val="005D3B42"/>
    <w:rsid w:val="005E235C"/>
    <w:rsid w:val="005F42E3"/>
    <w:rsid w:val="005F741A"/>
    <w:rsid w:val="006078BA"/>
    <w:rsid w:val="006328D4"/>
    <w:rsid w:val="00634C53"/>
    <w:rsid w:val="00635F7D"/>
    <w:rsid w:val="006366C4"/>
    <w:rsid w:val="00643712"/>
    <w:rsid w:val="00652C7C"/>
    <w:rsid w:val="00661083"/>
    <w:rsid w:val="00663DA8"/>
    <w:rsid w:val="0066491D"/>
    <w:rsid w:val="00672FAC"/>
    <w:rsid w:val="00674FC5"/>
    <w:rsid w:val="006776D8"/>
    <w:rsid w:val="00677A2B"/>
    <w:rsid w:val="006814A5"/>
    <w:rsid w:val="00683566"/>
    <w:rsid w:val="00685A87"/>
    <w:rsid w:val="006A0AFD"/>
    <w:rsid w:val="006A29F0"/>
    <w:rsid w:val="006A497D"/>
    <w:rsid w:val="006A5ECE"/>
    <w:rsid w:val="006B5E2A"/>
    <w:rsid w:val="006D4EF9"/>
    <w:rsid w:val="006D6729"/>
    <w:rsid w:val="006D69D0"/>
    <w:rsid w:val="006F0040"/>
    <w:rsid w:val="00700CFB"/>
    <w:rsid w:val="007109F8"/>
    <w:rsid w:val="007119BF"/>
    <w:rsid w:val="00733079"/>
    <w:rsid w:val="00745C8A"/>
    <w:rsid w:val="00746E03"/>
    <w:rsid w:val="00747EA7"/>
    <w:rsid w:val="00771863"/>
    <w:rsid w:val="00772F31"/>
    <w:rsid w:val="00773DC6"/>
    <w:rsid w:val="00790AFD"/>
    <w:rsid w:val="00792789"/>
    <w:rsid w:val="00794CF2"/>
    <w:rsid w:val="007A1E21"/>
    <w:rsid w:val="007A46D7"/>
    <w:rsid w:val="007B451A"/>
    <w:rsid w:val="007C0A75"/>
    <w:rsid w:val="007D6D0B"/>
    <w:rsid w:val="007E3AED"/>
    <w:rsid w:val="007E3C7D"/>
    <w:rsid w:val="00802312"/>
    <w:rsid w:val="00807EF4"/>
    <w:rsid w:val="008212A1"/>
    <w:rsid w:val="00822649"/>
    <w:rsid w:val="00831651"/>
    <w:rsid w:val="00841CF7"/>
    <w:rsid w:val="00842DC6"/>
    <w:rsid w:val="0084569A"/>
    <w:rsid w:val="00846D9B"/>
    <w:rsid w:val="008504F2"/>
    <w:rsid w:val="008634FA"/>
    <w:rsid w:val="0088644D"/>
    <w:rsid w:val="0089056E"/>
    <w:rsid w:val="00895069"/>
    <w:rsid w:val="00896891"/>
    <w:rsid w:val="00897E9E"/>
    <w:rsid w:val="008B7E7E"/>
    <w:rsid w:val="008C01FF"/>
    <w:rsid w:val="008C031F"/>
    <w:rsid w:val="008C2B0E"/>
    <w:rsid w:val="008D5243"/>
    <w:rsid w:val="008F5D71"/>
    <w:rsid w:val="008F6427"/>
    <w:rsid w:val="009008E9"/>
    <w:rsid w:val="009213B0"/>
    <w:rsid w:val="009214A4"/>
    <w:rsid w:val="009215D4"/>
    <w:rsid w:val="0093399C"/>
    <w:rsid w:val="00942D1C"/>
    <w:rsid w:val="00946386"/>
    <w:rsid w:val="00947931"/>
    <w:rsid w:val="009725A1"/>
    <w:rsid w:val="0097385E"/>
    <w:rsid w:val="00977377"/>
    <w:rsid w:val="0099111E"/>
    <w:rsid w:val="0099200D"/>
    <w:rsid w:val="00993F44"/>
    <w:rsid w:val="0099503B"/>
    <w:rsid w:val="009A2699"/>
    <w:rsid w:val="009A6A91"/>
    <w:rsid w:val="009B2F32"/>
    <w:rsid w:val="009C5F71"/>
    <w:rsid w:val="009D3798"/>
    <w:rsid w:val="009D3A82"/>
    <w:rsid w:val="009E1A40"/>
    <w:rsid w:val="009E2421"/>
    <w:rsid w:val="009E4144"/>
    <w:rsid w:val="009F2D2D"/>
    <w:rsid w:val="009F60F4"/>
    <w:rsid w:val="00A01450"/>
    <w:rsid w:val="00A14E39"/>
    <w:rsid w:val="00A21905"/>
    <w:rsid w:val="00A46923"/>
    <w:rsid w:val="00A47F29"/>
    <w:rsid w:val="00A60AB9"/>
    <w:rsid w:val="00AA49BF"/>
    <w:rsid w:val="00AA62BC"/>
    <w:rsid w:val="00AB5D7C"/>
    <w:rsid w:val="00AC318B"/>
    <w:rsid w:val="00AD298D"/>
    <w:rsid w:val="00AD3C5C"/>
    <w:rsid w:val="00AD3D35"/>
    <w:rsid w:val="00AF6477"/>
    <w:rsid w:val="00AF6593"/>
    <w:rsid w:val="00B05CD1"/>
    <w:rsid w:val="00B120E7"/>
    <w:rsid w:val="00B15C6C"/>
    <w:rsid w:val="00B17A75"/>
    <w:rsid w:val="00B20F5D"/>
    <w:rsid w:val="00B255C0"/>
    <w:rsid w:val="00B329E7"/>
    <w:rsid w:val="00B375FD"/>
    <w:rsid w:val="00B440CD"/>
    <w:rsid w:val="00B52AD1"/>
    <w:rsid w:val="00B7281B"/>
    <w:rsid w:val="00BA44E3"/>
    <w:rsid w:val="00BC3F59"/>
    <w:rsid w:val="00BC53D7"/>
    <w:rsid w:val="00BD4B76"/>
    <w:rsid w:val="00BE2A2A"/>
    <w:rsid w:val="00BE4981"/>
    <w:rsid w:val="00C00330"/>
    <w:rsid w:val="00C1241C"/>
    <w:rsid w:val="00C21A99"/>
    <w:rsid w:val="00C36176"/>
    <w:rsid w:val="00C45889"/>
    <w:rsid w:val="00C502DB"/>
    <w:rsid w:val="00C65526"/>
    <w:rsid w:val="00C65A42"/>
    <w:rsid w:val="00C85DC4"/>
    <w:rsid w:val="00C86811"/>
    <w:rsid w:val="00C93C2A"/>
    <w:rsid w:val="00C9558D"/>
    <w:rsid w:val="00CA18F2"/>
    <w:rsid w:val="00CB3E1A"/>
    <w:rsid w:val="00CB680F"/>
    <w:rsid w:val="00CC06A2"/>
    <w:rsid w:val="00CC2DA2"/>
    <w:rsid w:val="00CD6CB1"/>
    <w:rsid w:val="00CE53FE"/>
    <w:rsid w:val="00D03ED2"/>
    <w:rsid w:val="00D062CC"/>
    <w:rsid w:val="00D06720"/>
    <w:rsid w:val="00D10648"/>
    <w:rsid w:val="00D14B8A"/>
    <w:rsid w:val="00D201F7"/>
    <w:rsid w:val="00D30569"/>
    <w:rsid w:val="00D43538"/>
    <w:rsid w:val="00D56CE7"/>
    <w:rsid w:val="00D6429B"/>
    <w:rsid w:val="00D72A38"/>
    <w:rsid w:val="00D77679"/>
    <w:rsid w:val="00D9022F"/>
    <w:rsid w:val="00D90A7F"/>
    <w:rsid w:val="00D923C6"/>
    <w:rsid w:val="00D9345C"/>
    <w:rsid w:val="00D9673F"/>
    <w:rsid w:val="00DA0620"/>
    <w:rsid w:val="00DA1A4E"/>
    <w:rsid w:val="00DA30C9"/>
    <w:rsid w:val="00DB6A0E"/>
    <w:rsid w:val="00DC2267"/>
    <w:rsid w:val="00DC3352"/>
    <w:rsid w:val="00DC372C"/>
    <w:rsid w:val="00DC4324"/>
    <w:rsid w:val="00DC70E0"/>
    <w:rsid w:val="00DD049F"/>
    <w:rsid w:val="00DD1BFD"/>
    <w:rsid w:val="00DE2EE4"/>
    <w:rsid w:val="00DF0309"/>
    <w:rsid w:val="00DF64C5"/>
    <w:rsid w:val="00E05866"/>
    <w:rsid w:val="00E13152"/>
    <w:rsid w:val="00E1328B"/>
    <w:rsid w:val="00E13939"/>
    <w:rsid w:val="00E17DFD"/>
    <w:rsid w:val="00E2405A"/>
    <w:rsid w:val="00E3713F"/>
    <w:rsid w:val="00E426AB"/>
    <w:rsid w:val="00E554F8"/>
    <w:rsid w:val="00E57F61"/>
    <w:rsid w:val="00E7110D"/>
    <w:rsid w:val="00E75B7C"/>
    <w:rsid w:val="00E94B5F"/>
    <w:rsid w:val="00EA46BE"/>
    <w:rsid w:val="00EB0AC7"/>
    <w:rsid w:val="00ED380D"/>
    <w:rsid w:val="00EE2556"/>
    <w:rsid w:val="00EE65BB"/>
    <w:rsid w:val="00F04337"/>
    <w:rsid w:val="00F22DDB"/>
    <w:rsid w:val="00F354B6"/>
    <w:rsid w:val="00F36E9C"/>
    <w:rsid w:val="00F60596"/>
    <w:rsid w:val="00F62367"/>
    <w:rsid w:val="00F65CF5"/>
    <w:rsid w:val="00F72F12"/>
    <w:rsid w:val="00F77840"/>
    <w:rsid w:val="00F85296"/>
    <w:rsid w:val="00F852DC"/>
    <w:rsid w:val="00F862BE"/>
    <w:rsid w:val="00FA00B8"/>
    <w:rsid w:val="00FA07F8"/>
    <w:rsid w:val="00FA0E8D"/>
    <w:rsid w:val="00FA11D1"/>
    <w:rsid w:val="00FB4593"/>
    <w:rsid w:val="00FB61C1"/>
    <w:rsid w:val="00FC32DC"/>
    <w:rsid w:val="00FD7157"/>
    <w:rsid w:val="00FE0984"/>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F4E"/>
  <w15:docId w15:val="{EA48DD98-B8D5-4322-B13E-7BAE1B37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350E"/>
    <w:pPr>
      <w:ind w:left="720"/>
      <w:contextualSpacing/>
    </w:pPr>
  </w:style>
  <w:style w:type="table" w:styleId="TabelacomGrelha">
    <w:name w:val="Table Grid"/>
    <w:basedOn w:val="Tabelanormal"/>
    <w:uiPriority w:val="39"/>
    <w:rsid w:val="001A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nhideWhenUsed/>
    <w:rsid w:val="00ED380D"/>
    <w:rPr>
      <w:sz w:val="16"/>
      <w:szCs w:val="16"/>
    </w:rPr>
  </w:style>
  <w:style w:type="paragraph" w:styleId="Textodecomentrio">
    <w:name w:val="annotation text"/>
    <w:basedOn w:val="Normal"/>
    <w:link w:val="TextodecomentrioCarter"/>
    <w:uiPriority w:val="99"/>
    <w:unhideWhenUsed/>
    <w:rsid w:val="00ED380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D380D"/>
    <w:rPr>
      <w:sz w:val="20"/>
      <w:szCs w:val="20"/>
      <w:lang w:val="pt-PT"/>
    </w:rPr>
  </w:style>
  <w:style w:type="paragraph" w:styleId="Assuntodecomentrio">
    <w:name w:val="annotation subject"/>
    <w:basedOn w:val="Textodecomentrio"/>
    <w:next w:val="Textodecomentrio"/>
    <w:link w:val="AssuntodecomentrioCarter"/>
    <w:unhideWhenUsed/>
    <w:rsid w:val="00ED380D"/>
    <w:rPr>
      <w:b/>
      <w:bCs/>
    </w:rPr>
  </w:style>
  <w:style w:type="character" w:customStyle="1" w:styleId="AssuntodecomentrioCarter">
    <w:name w:val="Assunto de comentário Caráter"/>
    <w:basedOn w:val="TextodecomentrioCarter"/>
    <w:link w:val="Assuntodecomentrio"/>
    <w:rsid w:val="00ED380D"/>
    <w:rPr>
      <w:b/>
      <w:bCs/>
      <w:sz w:val="20"/>
      <w:szCs w:val="20"/>
      <w:lang w:val="pt-PT"/>
    </w:rPr>
  </w:style>
  <w:style w:type="paragraph" w:styleId="Textodebalo">
    <w:name w:val="Balloon Text"/>
    <w:basedOn w:val="Normal"/>
    <w:link w:val="TextodebaloCarter"/>
    <w:unhideWhenUsed/>
    <w:rsid w:val="00ED380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rsid w:val="00ED380D"/>
    <w:rPr>
      <w:rFonts w:ascii="Segoe UI" w:hAnsi="Segoe UI" w:cs="Segoe UI"/>
      <w:sz w:val="18"/>
      <w:szCs w:val="18"/>
      <w:lang w:val="pt-PT"/>
    </w:rPr>
  </w:style>
  <w:style w:type="paragraph" w:styleId="Cabealho">
    <w:name w:val="header"/>
    <w:basedOn w:val="Normal"/>
    <w:link w:val="CabealhoCarter"/>
    <w:uiPriority w:val="99"/>
    <w:unhideWhenUsed/>
    <w:rsid w:val="0089056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9056E"/>
    <w:rPr>
      <w:lang w:val="pt-PT"/>
    </w:rPr>
  </w:style>
  <w:style w:type="paragraph" w:styleId="Rodap">
    <w:name w:val="footer"/>
    <w:basedOn w:val="Normal"/>
    <w:link w:val="RodapCarter"/>
    <w:uiPriority w:val="99"/>
    <w:unhideWhenUsed/>
    <w:rsid w:val="0089056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9056E"/>
    <w:rPr>
      <w:lang w:val="pt-PT"/>
    </w:rPr>
  </w:style>
  <w:style w:type="paragraph" w:styleId="SemEspaamento">
    <w:name w:val="No Spacing"/>
    <w:uiPriority w:val="1"/>
    <w:qFormat/>
    <w:rsid w:val="00043A46"/>
    <w:pPr>
      <w:spacing w:after="0" w:line="240" w:lineRule="auto"/>
    </w:pPr>
    <w:rPr>
      <w:lang w:val="pt-PT"/>
    </w:rPr>
  </w:style>
  <w:style w:type="character" w:styleId="Hiperligao">
    <w:name w:val="Hyperlink"/>
    <w:basedOn w:val="Tipodeletrapredefinidodopargrafo"/>
    <w:uiPriority w:val="99"/>
    <w:unhideWhenUsed/>
    <w:rsid w:val="004F74BC"/>
    <w:rPr>
      <w:color w:val="0563C1" w:themeColor="hyperlink"/>
      <w:u w:val="single"/>
    </w:rPr>
  </w:style>
  <w:style w:type="paragraph" w:styleId="Corpodetexto">
    <w:name w:val="Body Text"/>
    <w:basedOn w:val="Normal"/>
    <w:link w:val="CorpodetextoCarter"/>
    <w:rsid w:val="004F74BC"/>
    <w:pPr>
      <w:spacing w:after="0" w:line="240" w:lineRule="auto"/>
    </w:pPr>
    <w:rPr>
      <w:rFonts w:ascii="Times New Roman" w:eastAsia="Times New Roman" w:hAnsi="Times New Roman" w:cs="Times New Roman"/>
      <w:sz w:val="24"/>
      <w:szCs w:val="20"/>
      <w:lang w:eastAsia="pt-PT"/>
    </w:rPr>
  </w:style>
  <w:style w:type="character" w:customStyle="1" w:styleId="CorpodetextoCarter">
    <w:name w:val="Corpo de texto Caráter"/>
    <w:basedOn w:val="Tipodeletrapredefinidodopargrafo"/>
    <w:link w:val="Corpodetexto"/>
    <w:rsid w:val="004F74BC"/>
    <w:rPr>
      <w:rFonts w:ascii="Times New Roman" w:eastAsia="Times New Roman" w:hAnsi="Times New Roman" w:cs="Times New Roman"/>
      <w:sz w:val="24"/>
      <w:szCs w:val="20"/>
      <w:lang w:val="pt-PT" w:eastAsia="pt-PT"/>
    </w:rPr>
  </w:style>
  <w:style w:type="paragraph" w:styleId="NormalWeb">
    <w:name w:val="Normal (Web)"/>
    <w:basedOn w:val="Normal"/>
    <w:rsid w:val="004F74BC"/>
    <w:pPr>
      <w:spacing w:after="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fmsoares.pt/diario_de_lisbo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casacomum.org"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9125-872D-44EF-9E02-C2514575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4701</Words>
  <Characters>25387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fortes</dc:creator>
  <cp:keywords/>
  <dc:description/>
  <cp:lastModifiedBy>Guilherme Domingos G. P. Tanissa</cp:lastModifiedBy>
  <cp:revision>53</cp:revision>
  <cp:lastPrinted>2022-03-24T22:49:00Z</cp:lastPrinted>
  <dcterms:created xsi:type="dcterms:W3CDTF">2019-01-26T09:18:00Z</dcterms:created>
  <dcterms:modified xsi:type="dcterms:W3CDTF">2024-03-14T22:06:00Z</dcterms:modified>
</cp:coreProperties>
</file>